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67C7" w14:textId="0F86BF49" w:rsidR="009F3415" w:rsidRPr="00FF28D5" w:rsidRDefault="00681837" w:rsidP="009F3415">
      <w:pPr>
        <w:tabs>
          <w:tab w:val="left" w:pos="10300"/>
        </w:tabs>
        <w:spacing w:after="0" w:line="241" w:lineRule="auto"/>
        <w:ind w:right="60"/>
        <w:jc w:val="center"/>
        <w:rPr>
          <w:rFonts w:ascii="Times New Roman" w:eastAsia="Arial" w:hAnsi="Times New Roman" w:cs="Times New Roman"/>
          <w:b/>
        </w:rPr>
      </w:pPr>
      <w:proofErr w:type="spellStart"/>
      <w:r w:rsidRPr="009C4EFA">
        <w:rPr>
          <w:rFonts w:ascii="Times New Roman" w:eastAsia="Arial" w:hAnsi="Times New Roman" w:cs="Times New Roman"/>
          <w:b/>
          <w:i/>
        </w:rPr>
        <w:t>PediaSure</w:t>
      </w:r>
      <w:proofErr w:type="spellEnd"/>
      <w:r w:rsidRPr="009C4EFA">
        <w:rPr>
          <w:rFonts w:ascii="Times New Roman" w:eastAsia="Arial" w:hAnsi="Times New Roman" w:cs="Times New Roman"/>
          <w:b/>
          <w:i/>
        </w:rPr>
        <w:t xml:space="preserve"> Peptide</w:t>
      </w:r>
      <w:r w:rsidR="00402E6F">
        <w:rPr>
          <w:rFonts w:ascii="Times New Roman" w:eastAsia="Arial" w:hAnsi="Times New Roman" w:cs="Times New Roman"/>
          <w:b/>
          <w:i/>
        </w:rPr>
        <w:t>®</w:t>
      </w:r>
      <w:r w:rsidR="00FB0C12" w:rsidRPr="00FF28D5">
        <w:rPr>
          <w:rFonts w:ascii="Times New Roman" w:eastAsia="Arial" w:hAnsi="Times New Roman" w:cs="Times New Roman"/>
          <w:b/>
        </w:rPr>
        <w:t xml:space="preserve"> </w:t>
      </w:r>
      <w:r w:rsidR="009F3415" w:rsidRPr="00FF28D5">
        <w:rPr>
          <w:rFonts w:ascii="Times New Roman" w:eastAsia="Arial" w:hAnsi="Times New Roman" w:cs="Times New Roman"/>
          <w:b/>
        </w:rPr>
        <w:t>Sample Letter of Medical Necessity</w:t>
      </w:r>
    </w:p>
    <w:p w14:paraId="5C4CEC46" w14:textId="77777777" w:rsidR="009F3415" w:rsidRPr="00FF28D5" w:rsidRDefault="009F3415" w:rsidP="009F3415">
      <w:pPr>
        <w:tabs>
          <w:tab w:val="left" w:pos="10300"/>
        </w:tabs>
        <w:spacing w:after="0" w:line="241" w:lineRule="auto"/>
        <w:ind w:right="60"/>
        <w:rPr>
          <w:rFonts w:ascii="Times New Roman" w:eastAsia="Arial" w:hAnsi="Times New Roman" w:cs="Times New Roman"/>
        </w:rPr>
      </w:pPr>
    </w:p>
    <w:p w14:paraId="0E110F00" w14:textId="77777777" w:rsidR="009F3415" w:rsidRPr="00FF28D5" w:rsidRDefault="009F3415" w:rsidP="009F3415">
      <w:pPr>
        <w:tabs>
          <w:tab w:val="left" w:pos="10300"/>
        </w:tabs>
        <w:spacing w:after="0" w:line="241" w:lineRule="auto"/>
        <w:ind w:right="60"/>
        <w:rPr>
          <w:rFonts w:ascii="Times New Roman" w:eastAsia="Arial" w:hAnsi="Times New Roman" w:cs="Times New Roman"/>
        </w:rPr>
      </w:pPr>
    </w:p>
    <w:p w14:paraId="3F79371C"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(Insert Provider Letterhead and Address)</w:t>
      </w:r>
    </w:p>
    <w:p w14:paraId="28440B49"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5571A864"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(Date)</w:t>
      </w:r>
    </w:p>
    <w:p w14:paraId="0455D900"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6C729237"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(Health Insurance Plan Contact)</w:t>
      </w:r>
    </w:p>
    <w:p w14:paraId="0260312F"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(Title)</w:t>
      </w:r>
    </w:p>
    <w:p w14:paraId="3F4B8C73"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(Name of Health Insurance Plan)</w:t>
      </w:r>
    </w:p>
    <w:p w14:paraId="5057F058"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(Address)</w:t>
      </w:r>
    </w:p>
    <w:p w14:paraId="58AC454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(City, State, Zip)</w:t>
      </w:r>
    </w:p>
    <w:p w14:paraId="63EA581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30420CAD"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Insured: (Name)</w:t>
      </w:r>
    </w:p>
    <w:p w14:paraId="70ED03AA"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Policy Number: (Number)</w:t>
      </w:r>
    </w:p>
    <w:p w14:paraId="4FB28126"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Group Number: (Number)</w:t>
      </w:r>
    </w:p>
    <w:p w14:paraId="0E117A5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4F8EB517"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Dear (Name of Contact)</w:t>
      </w:r>
    </w:p>
    <w:p w14:paraId="30C6259F"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3E5A4C29" w14:textId="277EDDE9" w:rsidR="00402E6F"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w:t>
      </w:r>
      <w:r w:rsidRPr="00FF28D5">
        <w:rPr>
          <w:rFonts w:ascii="Times New Roman" w:eastAsia="Arial" w:hAnsi="Times New Roman" w:cs="Times New Roman"/>
          <w:spacing w:val="-2"/>
        </w:rPr>
        <w:t xml:space="preserve"> </w:t>
      </w:r>
      <w:r w:rsidRPr="00FF28D5">
        <w:rPr>
          <w:rFonts w:ascii="Times New Roman" w:eastAsia="Arial" w:hAnsi="Times New Roman" w:cs="Times New Roman"/>
        </w:rPr>
        <w:t>am</w:t>
      </w:r>
      <w:r w:rsidRPr="00FF28D5">
        <w:rPr>
          <w:rFonts w:ascii="Times New Roman" w:eastAsia="Arial" w:hAnsi="Times New Roman" w:cs="Times New Roman"/>
          <w:spacing w:val="1"/>
        </w:rPr>
        <w:t xml:space="preserve"> r</w:t>
      </w:r>
      <w:r w:rsidRPr="00FF28D5">
        <w:rPr>
          <w:rFonts w:ascii="Times New Roman" w:eastAsia="Arial" w:hAnsi="Times New Roman" w:cs="Times New Roman"/>
        </w:rPr>
        <w:t>eque</w:t>
      </w:r>
      <w:r w:rsidRPr="00FF28D5">
        <w:rPr>
          <w:rFonts w:ascii="Times New Roman" w:eastAsia="Arial" w:hAnsi="Times New Roman" w:cs="Times New Roman"/>
          <w:spacing w:val="1"/>
        </w:rPr>
        <w:t>s</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ng</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n</w:t>
      </w:r>
      <w:r w:rsidRPr="00FF28D5">
        <w:rPr>
          <w:rFonts w:ascii="Times New Roman" w:eastAsia="Arial" w:hAnsi="Times New Roman" w:cs="Times New Roman"/>
          <w:spacing w:val="1"/>
        </w:rPr>
        <w:t>s</w:t>
      </w:r>
      <w:r w:rsidRPr="00FF28D5">
        <w:rPr>
          <w:rFonts w:ascii="Times New Roman" w:eastAsia="Arial" w:hAnsi="Times New Roman" w:cs="Times New Roman"/>
        </w:rPr>
        <w:t>u</w:t>
      </w:r>
      <w:r w:rsidRPr="00FF28D5">
        <w:rPr>
          <w:rFonts w:ascii="Times New Roman" w:eastAsia="Arial" w:hAnsi="Times New Roman" w:cs="Times New Roman"/>
          <w:spacing w:val="3"/>
        </w:rPr>
        <w:t>r</w:t>
      </w:r>
      <w:r w:rsidRPr="00FF28D5">
        <w:rPr>
          <w:rFonts w:ascii="Times New Roman" w:eastAsia="Arial" w:hAnsi="Times New Roman" w:cs="Times New Roman"/>
        </w:rPr>
        <w:t>an</w:t>
      </w:r>
      <w:r w:rsidRPr="00FF28D5">
        <w:rPr>
          <w:rFonts w:ascii="Times New Roman" w:eastAsia="Arial" w:hAnsi="Times New Roman" w:cs="Times New Roman"/>
          <w:spacing w:val="1"/>
        </w:rPr>
        <w:t>c</w:t>
      </w:r>
      <w:r w:rsidRPr="00FF28D5">
        <w:rPr>
          <w:rFonts w:ascii="Times New Roman" w:eastAsia="Arial" w:hAnsi="Times New Roman" w:cs="Times New Roman"/>
        </w:rPr>
        <w:t>e</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rPr>
        <w:t>o</w:t>
      </w:r>
      <w:r w:rsidRPr="00FF28D5">
        <w:rPr>
          <w:rFonts w:ascii="Times New Roman" w:eastAsia="Arial" w:hAnsi="Times New Roman" w:cs="Times New Roman"/>
          <w:spacing w:val="-1"/>
        </w:rPr>
        <w:t>v</w:t>
      </w:r>
      <w:r w:rsidRPr="00FF28D5">
        <w:rPr>
          <w:rFonts w:ascii="Times New Roman" w:eastAsia="Arial" w:hAnsi="Times New Roman" w:cs="Times New Roman"/>
        </w:rPr>
        <w:t>e</w:t>
      </w:r>
      <w:r w:rsidRPr="00FF28D5">
        <w:rPr>
          <w:rFonts w:ascii="Times New Roman" w:eastAsia="Arial" w:hAnsi="Times New Roman" w:cs="Times New Roman"/>
          <w:spacing w:val="1"/>
        </w:rPr>
        <w:t>r</w:t>
      </w:r>
      <w:r w:rsidRPr="00FF28D5">
        <w:rPr>
          <w:rFonts w:ascii="Times New Roman" w:eastAsia="Arial" w:hAnsi="Times New Roman" w:cs="Times New Roman"/>
        </w:rPr>
        <w:t>a</w:t>
      </w:r>
      <w:r w:rsidRPr="00FF28D5">
        <w:rPr>
          <w:rFonts w:ascii="Times New Roman" w:eastAsia="Arial" w:hAnsi="Times New Roman" w:cs="Times New Roman"/>
          <w:spacing w:val="2"/>
        </w:rPr>
        <w:t>g</w:t>
      </w:r>
      <w:r w:rsidRPr="00FF28D5">
        <w:rPr>
          <w:rFonts w:ascii="Times New Roman" w:eastAsia="Arial" w:hAnsi="Times New Roman" w:cs="Times New Roman"/>
        </w:rPr>
        <w:t>e</w:t>
      </w:r>
      <w:r w:rsidRPr="00FF28D5">
        <w:rPr>
          <w:rFonts w:ascii="Times New Roman" w:eastAsia="Arial" w:hAnsi="Times New Roman" w:cs="Times New Roman"/>
          <w:spacing w:val="-9"/>
        </w:rPr>
        <w:t xml:space="preserve"> </w:t>
      </w:r>
      <w:r w:rsidRPr="00FF28D5">
        <w:rPr>
          <w:rFonts w:ascii="Times New Roman" w:eastAsia="Arial" w:hAnsi="Times New Roman" w:cs="Times New Roman"/>
          <w:spacing w:val="2"/>
        </w:rPr>
        <w:t>a</w:t>
      </w:r>
      <w:r w:rsidRPr="00FF28D5">
        <w:rPr>
          <w:rFonts w:ascii="Times New Roman" w:eastAsia="Arial" w:hAnsi="Times New Roman" w:cs="Times New Roman"/>
        </w:rPr>
        <w:t>nd</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1"/>
        </w:rPr>
        <w:t>r</w:t>
      </w:r>
      <w:r w:rsidRPr="00FF28D5">
        <w:rPr>
          <w:rFonts w:ascii="Times New Roman" w:eastAsia="Arial" w:hAnsi="Times New Roman" w:cs="Times New Roman"/>
          <w:spacing w:val="2"/>
        </w:rPr>
        <w:t>e</w:t>
      </w:r>
      <w:r w:rsidRPr="00FF28D5">
        <w:rPr>
          <w:rFonts w:ascii="Times New Roman" w:eastAsia="Arial" w:hAnsi="Times New Roman" w:cs="Times New Roman"/>
          <w:spacing w:val="-1"/>
        </w:rPr>
        <w:t>i</w:t>
      </w:r>
      <w:r w:rsidRPr="00FF28D5">
        <w:rPr>
          <w:rFonts w:ascii="Times New Roman" w:eastAsia="Arial" w:hAnsi="Times New Roman" w:cs="Times New Roman"/>
          <w:spacing w:val="4"/>
        </w:rPr>
        <w:t>m</w:t>
      </w:r>
      <w:r w:rsidRPr="00FF28D5">
        <w:rPr>
          <w:rFonts w:ascii="Times New Roman" w:eastAsia="Arial" w:hAnsi="Times New Roman" w:cs="Times New Roman"/>
        </w:rPr>
        <w:t>bu</w:t>
      </w:r>
      <w:r w:rsidRPr="00FF28D5">
        <w:rPr>
          <w:rFonts w:ascii="Times New Roman" w:eastAsia="Arial" w:hAnsi="Times New Roman" w:cs="Times New Roman"/>
          <w:spacing w:val="1"/>
        </w:rPr>
        <w:t>rs</w:t>
      </w:r>
      <w:r w:rsidRPr="00FF28D5">
        <w:rPr>
          <w:rFonts w:ascii="Times New Roman" w:eastAsia="Arial" w:hAnsi="Times New Roman" w:cs="Times New Roman"/>
          <w:spacing w:val="-3"/>
        </w:rPr>
        <w:t>e</w:t>
      </w:r>
      <w:r w:rsidRPr="00FF28D5">
        <w:rPr>
          <w:rFonts w:ascii="Times New Roman" w:eastAsia="Arial" w:hAnsi="Times New Roman" w:cs="Times New Roman"/>
          <w:spacing w:val="4"/>
        </w:rPr>
        <w:t>m</w:t>
      </w:r>
      <w:r w:rsidRPr="00FF28D5">
        <w:rPr>
          <w:rFonts w:ascii="Times New Roman" w:eastAsia="Arial" w:hAnsi="Times New Roman" w:cs="Times New Roman"/>
          <w:spacing w:val="-3"/>
        </w:rPr>
        <w:t>e</w:t>
      </w:r>
      <w:r w:rsidRPr="00FF28D5">
        <w:rPr>
          <w:rFonts w:ascii="Times New Roman" w:eastAsia="Arial" w:hAnsi="Times New Roman" w:cs="Times New Roman"/>
        </w:rPr>
        <w:t>nt</w:t>
      </w:r>
      <w:r w:rsidRPr="00FF28D5">
        <w:rPr>
          <w:rFonts w:ascii="Times New Roman" w:eastAsia="Arial" w:hAnsi="Times New Roman" w:cs="Times New Roman"/>
          <w:spacing w:val="-14"/>
        </w:rPr>
        <w:t xml:space="preserve"> </w:t>
      </w:r>
      <w:r w:rsidRPr="00FF28D5">
        <w:rPr>
          <w:rFonts w:ascii="Times New Roman" w:eastAsia="Arial" w:hAnsi="Times New Roman" w:cs="Times New Roman"/>
        </w:rPr>
        <w:t xml:space="preserve">of </w:t>
      </w:r>
      <w:proofErr w:type="spellStart"/>
      <w:r w:rsidR="00681837">
        <w:rPr>
          <w:rFonts w:ascii="Times New Roman" w:eastAsia="Arial" w:hAnsi="Times New Roman" w:cs="Times New Roman"/>
          <w:bCs/>
          <w:i/>
          <w:spacing w:val="-1"/>
        </w:rPr>
        <w:t>PediaSure</w:t>
      </w:r>
      <w:proofErr w:type="spellEnd"/>
      <w:r w:rsidR="00681837">
        <w:rPr>
          <w:rFonts w:ascii="Times New Roman" w:eastAsia="Arial" w:hAnsi="Times New Roman" w:cs="Times New Roman"/>
          <w:bCs/>
          <w:i/>
          <w:spacing w:val="-1"/>
        </w:rPr>
        <w:t xml:space="preserve"> Peptide </w:t>
      </w:r>
      <w:r w:rsidRPr="00FF28D5">
        <w:rPr>
          <w:rFonts w:ascii="Times New Roman" w:eastAsia="Arial" w:hAnsi="Times New Roman" w:cs="Times New Roman"/>
          <w:spacing w:val="5"/>
        </w:rPr>
        <w:t>f</w:t>
      </w:r>
      <w:r w:rsidRPr="00FF28D5">
        <w:rPr>
          <w:rFonts w:ascii="Times New Roman" w:eastAsia="Arial" w:hAnsi="Times New Roman" w:cs="Times New Roman"/>
        </w:rPr>
        <w:t>or</w:t>
      </w:r>
      <w:r w:rsidR="00F715CD">
        <w:rPr>
          <w:rFonts w:ascii="Times New Roman" w:eastAsia="Arial" w:hAnsi="Times New Roman" w:cs="Times New Roman"/>
        </w:rPr>
        <w:t xml:space="preserve"> </w:t>
      </w:r>
      <w:r w:rsidR="00402E6F">
        <w:rPr>
          <w:rFonts w:ascii="Times New Roman" w:eastAsia="Arial" w:hAnsi="Times New Roman" w:cs="Times New Roman"/>
        </w:rPr>
        <w:t>___________________.</w:t>
      </w:r>
    </w:p>
    <w:p w14:paraId="13974910" w14:textId="0E8571DB" w:rsidR="00402E6F" w:rsidRDefault="00402E6F" w:rsidP="00AB7617">
      <w:pPr>
        <w:tabs>
          <w:tab w:val="left" w:pos="10300"/>
        </w:tabs>
        <w:spacing w:after="0" w:line="241" w:lineRule="auto"/>
        <w:ind w:right="60"/>
        <w:rPr>
          <w:rFonts w:ascii="Times New Roman" w:eastAsia="Arial" w:hAnsi="Times New Roman" w:cs="Times New Roman"/>
        </w:rPr>
      </w:pPr>
      <w:r>
        <w:rPr>
          <w:rFonts w:ascii="Times New Roman" w:eastAsia="Arial" w:hAnsi="Times New Roman" w:cs="Times New Roman"/>
        </w:rPr>
        <w:t xml:space="preserve">                                                                                                                                           </w:t>
      </w:r>
      <w:r w:rsidRPr="00402E6F">
        <w:rPr>
          <w:rFonts w:ascii="Times New Roman" w:eastAsia="Arial" w:hAnsi="Times New Roman" w:cs="Times New Roman"/>
          <w:sz w:val="16"/>
        </w:rPr>
        <w:t>(Patient’s Name)</w:t>
      </w:r>
    </w:p>
    <w:p w14:paraId="3C9E1EAD" w14:textId="306D854C"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The u</w:t>
      </w:r>
      <w:r w:rsidRPr="00FF28D5">
        <w:rPr>
          <w:rFonts w:ascii="Times New Roman" w:eastAsia="Arial" w:hAnsi="Times New Roman" w:cs="Times New Roman"/>
          <w:spacing w:val="1"/>
        </w:rPr>
        <w:t>s</w:t>
      </w:r>
      <w:r w:rsidRPr="00FF28D5">
        <w:rPr>
          <w:rFonts w:ascii="Times New Roman" w:eastAsia="Arial" w:hAnsi="Times New Roman" w:cs="Times New Roman"/>
        </w:rPr>
        <w:t>e</w:t>
      </w:r>
      <w:r w:rsidRPr="00FF28D5">
        <w:rPr>
          <w:rFonts w:ascii="Times New Roman" w:eastAsia="Arial" w:hAnsi="Times New Roman" w:cs="Times New Roman"/>
          <w:spacing w:val="-4"/>
        </w:rPr>
        <w:t xml:space="preserve"> of </w:t>
      </w:r>
      <w:proofErr w:type="spellStart"/>
      <w:r w:rsidR="00681837" w:rsidRPr="00681837">
        <w:rPr>
          <w:rFonts w:ascii="Times New Roman" w:eastAsia="Arial" w:hAnsi="Times New Roman" w:cs="Times New Roman"/>
          <w:i/>
          <w:spacing w:val="-4"/>
        </w:rPr>
        <w:t>PediaSure</w:t>
      </w:r>
      <w:proofErr w:type="spellEnd"/>
      <w:r w:rsidR="00681837" w:rsidRPr="00681837">
        <w:rPr>
          <w:rFonts w:ascii="Times New Roman" w:eastAsia="Arial" w:hAnsi="Times New Roman" w:cs="Times New Roman"/>
          <w:i/>
          <w:spacing w:val="-4"/>
        </w:rPr>
        <w:t xml:space="preserve"> Peptide</w:t>
      </w:r>
      <w:r w:rsidRPr="00FF28D5">
        <w:rPr>
          <w:rFonts w:ascii="Times New Roman" w:eastAsia="Arial" w:hAnsi="Times New Roman" w:cs="Times New Roman"/>
          <w:bCs/>
          <w:i/>
          <w:spacing w:val="-1"/>
        </w:rPr>
        <w:t>,</w:t>
      </w:r>
      <w:r w:rsidRPr="00FF28D5">
        <w:rPr>
          <w:rFonts w:ascii="Times New Roman" w:eastAsia="Arial" w:hAnsi="Times New Roman" w:cs="Times New Roman"/>
          <w:b/>
          <w:bCs/>
        </w:rPr>
        <w:t xml:space="preserve"> </w:t>
      </w:r>
      <w:r w:rsidRPr="00FF28D5">
        <w:rPr>
          <w:rFonts w:ascii="Times New Roman" w:eastAsia="Arial" w:hAnsi="Times New Roman" w:cs="Times New Roman"/>
          <w:bCs/>
        </w:rPr>
        <w:t xml:space="preserve">a </w:t>
      </w:r>
      <w:r w:rsidR="00681837">
        <w:rPr>
          <w:rFonts w:ascii="Times New Roman" w:eastAsia="Arial" w:hAnsi="Times New Roman" w:cs="Times New Roman"/>
          <w:bCs/>
        </w:rPr>
        <w:t>nutritionally complete, peptide-based formula</w:t>
      </w:r>
      <w:r w:rsidRPr="00FF28D5">
        <w:rPr>
          <w:rFonts w:ascii="Times New Roman" w:eastAsia="Arial" w:hAnsi="Times New Roman" w:cs="Times New Roman"/>
          <w:spacing w:val="-1"/>
        </w:rPr>
        <w:t>, i</w:t>
      </w:r>
      <w:r w:rsidRPr="00FF28D5">
        <w:rPr>
          <w:rFonts w:ascii="Times New Roman" w:eastAsia="Arial" w:hAnsi="Times New Roman" w:cs="Times New Roman"/>
        </w:rPr>
        <w:t>s necessary for the</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ed</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ana</w:t>
      </w:r>
      <w:r w:rsidRPr="00FF28D5">
        <w:rPr>
          <w:rFonts w:ascii="Times New Roman" w:eastAsia="Arial" w:hAnsi="Times New Roman" w:cs="Times New Roman"/>
          <w:spacing w:val="2"/>
        </w:rPr>
        <w:t>g</w:t>
      </w:r>
      <w:r w:rsidRPr="00FF28D5">
        <w:rPr>
          <w:rFonts w:ascii="Times New Roman" w:eastAsia="Arial" w:hAnsi="Times New Roman" w:cs="Times New Roman"/>
        </w:rPr>
        <w:t>e</w:t>
      </w:r>
      <w:r w:rsidRPr="00FF28D5">
        <w:rPr>
          <w:rFonts w:ascii="Times New Roman" w:eastAsia="Arial" w:hAnsi="Times New Roman" w:cs="Times New Roman"/>
          <w:spacing w:val="4"/>
        </w:rPr>
        <w:t>m</w:t>
      </w:r>
      <w:r w:rsidRPr="00FF28D5">
        <w:rPr>
          <w:rFonts w:ascii="Times New Roman" w:eastAsia="Arial" w:hAnsi="Times New Roman" w:cs="Times New Roman"/>
        </w:rPr>
        <w:t>ent</w:t>
      </w:r>
      <w:r w:rsidRPr="00FF28D5">
        <w:rPr>
          <w:rFonts w:ascii="Times New Roman" w:eastAsia="Arial" w:hAnsi="Times New Roman" w:cs="Times New Roman"/>
          <w:spacing w:val="-13"/>
        </w:rPr>
        <w:t xml:space="preserve"> </w:t>
      </w:r>
      <w:r w:rsidRPr="00FF28D5">
        <w:rPr>
          <w:rFonts w:ascii="Times New Roman" w:eastAsia="Arial" w:hAnsi="Times New Roman" w:cs="Times New Roman"/>
          <w:spacing w:val="2"/>
        </w:rPr>
        <w:t>of this</w:t>
      </w:r>
      <w:r w:rsidRPr="00FF28D5">
        <w:rPr>
          <w:rFonts w:ascii="Times New Roman" w:eastAsia="Arial" w:hAnsi="Times New Roman" w:cs="Times New Roman"/>
        </w:rPr>
        <w:t xml:space="preserve"> pat</w:t>
      </w:r>
      <w:r w:rsidRPr="00FF28D5">
        <w:rPr>
          <w:rFonts w:ascii="Times New Roman" w:eastAsia="Arial" w:hAnsi="Times New Roman" w:cs="Times New Roman"/>
          <w:spacing w:val="1"/>
        </w:rPr>
        <w:t>i</w:t>
      </w:r>
      <w:r w:rsidRPr="00FF28D5">
        <w:rPr>
          <w:rFonts w:ascii="Times New Roman" w:eastAsia="Arial" w:hAnsi="Times New Roman" w:cs="Times New Roman"/>
        </w:rPr>
        <w:t>ent.</w:t>
      </w:r>
    </w:p>
    <w:p w14:paraId="190BAB7E" w14:textId="77777777" w:rsidR="009F3415" w:rsidRPr="00FF28D5" w:rsidRDefault="009F3415" w:rsidP="00AB7617">
      <w:pPr>
        <w:tabs>
          <w:tab w:val="left" w:pos="10300"/>
        </w:tabs>
        <w:spacing w:after="0" w:line="241" w:lineRule="auto"/>
        <w:ind w:left="120" w:right="60"/>
        <w:rPr>
          <w:rFonts w:ascii="Times New Roman" w:eastAsia="Arial" w:hAnsi="Times New Roman" w:cs="Times New Roman"/>
        </w:rPr>
      </w:pPr>
    </w:p>
    <w:p w14:paraId="6FBEAFAD" w14:textId="77777777" w:rsidR="009F3415" w:rsidRPr="00FF28D5" w:rsidRDefault="009F3415" w:rsidP="00AB7617">
      <w:pPr>
        <w:spacing w:before="34" w:after="0" w:line="240" w:lineRule="auto"/>
        <w:ind w:left="120" w:right="-20"/>
        <w:rPr>
          <w:rFonts w:ascii="Times New Roman" w:eastAsia="Arial" w:hAnsi="Times New Roman" w:cs="Times New Roman"/>
        </w:rPr>
      </w:pPr>
      <w:r w:rsidRPr="00FF28D5">
        <w:rPr>
          <w:rFonts w:ascii="Times New Roman" w:eastAsia="Arial" w:hAnsi="Times New Roman" w:cs="Times New Roman"/>
          <w:spacing w:val="-1"/>
          <w:u w:val="single" w:color="000000"/>
        </w:rPr>
        <w:t>P</w:t>
      </w:r>
      <w:r w:rsidRPr="00FF28D5">
        <w:rPr>
          <w:rFonts w:ascii="Times New Roman" w:eastAsia="Arial" w:hAnsi="Times New Roman" w:cs="Times New Roman"/>
          <w:u w:val="single" w:color="000000"/>
        </w:rPr>
        <w:t>a</w:t>
      </w:r>
      <w:r w:rsidRPr="00FF28D5">
        <w:rPr>
          <w:rFonts w:ascii="Times New Roman" w:eastAsia="Arial" w:hAnsi="Times New Roman" w:cs="Times New Roman"/>
          <w:spacing w:val="2"/>
          <w:u w:val="single" w:color="000000"/>
        </w:rPr>
        <w:t>t</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u w:val="single" w:color="000000"/>
        </w:rPr>
        <w:t>ent</w:t>
      </w:r>
      <w:r w:rsidRPr="00FF28D5">
        <w:rPr>
          <w:rFonts w:ascii="Times New Roman" w:eastAsia="Arial" w:hAnsi="Times New Roman" w:cs="Times New Roman"/>
          <w:spacing w:val="-5"/>
          <w:u w:val="single" w:color="000000"/>
        </w:rPr>
        <w:t xml:space="preserve"> </w:t>
      </w:r>
      <w:r w:rsidRPr="00FF28D5">
        <w:rPr>
          <w:rFonts w:ascii="Times New Roman" w:eastAsia="Arial" w:hAnsi="Times New Roman" w:cs="Times New Roman"/>
          <w:u w:val="single" w:color="000000"/>
        </w:rPr>
        <w:t>In</w:t>
      </w:r>
      <w:r w:rsidRPr="00FF28D5">
        <w:rPr>
          <w:rFonts w:ascii="Times New Roman" w:eastAsia="Arial" w:hAnsi="Times New Roman" w:cs="Times New Roman"/>
          <w:spacing w:val="2"/>
          <w:u w:val="single" w:color="000000"/>
        </w:rPr>
        <w:t>f</w:t>
      </w:r>
      <w:r w:rsidRPr="00FF28D5">
        <w:rPr>
          <w:rFonts w:ascii="Times New Roman" w:eastAsia="Arial" w:hAnsi="Times New Roman" w:cs="Times New Roman"/>
          <w:u w:val="single" w:color="000000"/>
        </w:rPr>
        <w:t>o</w:t>
      </w:r>
      <w:r w:rsidRPr="00FF28D5">
        <w:rPr>
          <w:rFonts w:ascii="Times New Roman" w:eastAsia="Arial" w:hAnsi="Times New Roman" w:cs="Times New Roman"/>
          <w:spacing w:val="1"/>
          <w:u w:val="single" w:color="000000"/>
        </w:rPr>
        <w:t>r</w:t>
      </w:r>
      <w:r w:rsidRPr="00FF28D5">
        <w:rPr>
          <w:rFonts w:ascii="Times New Roman" w:eastAsia="Arial" w:hAnsi="Times New Roman" w:cs="Times New Roman"/>
          <w:spacing w:val="4"/>
          <w:u w:val="single" w:color="000000"/>
        </w:rPr>
        <w:t>m</w:t>
      </w:r>
      <w:r w:rsidRPr="00FF28D5">
        <w:rPr>
          <w:rFonts w:ascii="Times New Roman" w:eastAsia="Arial" w:hAnsi="Times New Roman" w:cs="Times New Roman"/>
          <w:u w:val="single" w:color="000000"/>
        </w:rPr>
        <w:t>at</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u w:val="single" w:color="000000"/>
        </w:rPr>
        <w:t>on</w:t>
      </w:r>
      <w:r w:rsidRPr="00FF28D5">
        <w:rPr>
          <w:rFonts w:ascii="Times New Roman" w:eastAsia="Arial" w:hAnsi="Times New Roman" w:cs="Times New Roman"/>
          <w:spacing w:val="-11"/>
          <w:u w:val="single" w:color="000000"/>
        </w:rPr>
        <w:t xml:space="preserve"> </w:t>
      </w:r>
      <w:r w:rsidRPr="00FF28D5">
        <w:rPr>
          <w:rFonts w:ascii="Times New Roman" w:eastAsia="Arial" w:hAnsi="Times New Roman" w:cs="Times New Roman"/>
          <w:spacing w:val="1"/>
          <w:u w:val="single" w:color="000000"/>
        </w:rPr>
        <w:t>(</w:t>
      </w:r>
      <w:r w:rsidRPr="00FF28D5">
        <w:rPr>
          <w:rFonts w:ascii="Times New Roman" w:eastAsia="Arial" w:hAnsi="Times New Roman" w:cs="Times New Roman"/>
          <w:u w:val="single" w:color="000000"/>
        </w:rPr>
        <w:t>to</w:t>
      </w:r>
      <w:r w:rsidRPr="00FF28D5">
        <w:rPr>
          <w:rFonts w:ascii="Times New Roman" w:eastAsia="Arial" w:hAnsi="Times New Roman" w:cs="Times New Roman"/>
          <w:spacing w:val="-4"/>
          <w:u w:val="single" w:color="000000"/>
        </w:rPr>
        <w:t xml:space="preserve"> </w:t>
      </w:r>
      <w:r w:rsidRPr="00FF28D5">
        <w:rPr>
          <w:rFonts w:ascii="Times New Roman" w:eastAsia="Arial" w:hAnsi="Times New Roman" w:cs="Times New Roman"/>
          <w:spacing w:val="2"/>
          <w:u w:val="single" w:color="000000"/>
        </w:rPr>
        <w:t>b</w:t>
      </w:r>
      <w:r w:rsidRPr="00FF28D5">
        <w:rPr>
          <w:rFonts w:ascii="Times New Roman" w:eastAsia="Arial" w:hAnsi="Times New Roman" w:cs="Times New Roman"/>
          <w:u w:val="single" w:color="000000"/>
        </w:rPr>
        <w:t>e</w:t>
      </w:r>
      <w:r w:rsidRPr="00FF28D5">
        <w:rPr>
          <w:rFonts w:ascii="Times New Roman" w:eastAsia="Arial" w:hAnsi="Times New Roman" w:cs="Times New Roman"/>
          <w:spacing w:val="-4"/>
          <w:u w:val="single" w:color="000000"/>
        </w:rPr>
        <w:t xml:space="preserve"> </w:t>
      </w:r>
      <w:r w:rsidRPr="00FF28D5">
        <w:rPr>
          <w:rFonts w:ascii="Times New Roman" w:eastAsia="Arial" w:hAnsi="Times New Roman" w:cs="Times New Roman"/>
          <w:spacing w:val="4"/>
          <w:u w:val="single" w:color="000000"/>
        </w:rPr>
        <w:t>c</w:t>
      </w:r>
      <w:r w:rsidRPr="00FF28D5">
        <w:rPr>
          <w:rFonts w:ascii="Times New Roman" w:eastAsia="Arial" w:hAnsi="Times New Roman" w:cs="Times New Roman"/>
          <w:u w:val="single" w:color="000000"/>
        </w:rPr>
        <w:t>o</w:t>
      </w:r>
      <w:r w:rsidRPr="00FF28D5">
        <w:rPr>
          <w:rFonts w:ascii="Times New Roman" w:eastAsia="Arial" w:hAnsi="Times New Roman" w:cs="Times New Roman"/>
          <w:spacing w:val="4"/>
          <w:u w:val="single" w:color="000000"/>
        </w:rPr>
        <w:t>m</w:t>
      </w:r>
      <w:r w:rsidRPr="00FF28D5">
        <w:rPr>
          <w:rFonts w:ascii="Times New Roman" w:eastAsia="Arial" w:hAnsi="Times New Roman" w:cs="Times New Roman"/>
          <w:u w:val="single" w:color="000000"/>
        </w:rPr>
        <w:t>p</w:t>
      </w:r>
      <w:r w:rsidRPr="00FF28D5">
        <w:rPr>
          <w:rFonts w:ascii="Times New Roman" w:eastAsia="Arial" w:hAnsi="Times New Roman" w:cs="Times New Roman"/>
          <w:spacing w:val="-1"/>
          <w:u w:val="single" w:color="000000"/>
        </w:rPr>
        <w:t>l</w:t>
      </w:r>
      <w:r w:rsidRPr="00FF28D5">
        <w:rPr>
          <w:rFonts w:ascii="Times New Roman" w:eastAsia="Arial" w:hAnsi="Times New Roman" w:cs="Times New Roman"/>
          <w:u w:val="single" w:color="000000"/>
        </w:rPr>
        <w:t>eted</w:t>
      </w:r>
      <w:r w:rsidRPr="00FF28D5">
        <w:rPr>
          <w:rFonts w:ascii="Times New Roman" w:eastAsia="Arial" w:hAnsi="Times New Roman" w:cs="Times New Roman"/>
          <w:spacing w:val="-10"/>
          <w:u w:val="single" w:color="000000"/>
        </w:rPr>
        <w:t xml:space="preserve"> </w:t>
      </w:r>
      <w:r w:rsidRPr="00FF28D5">
        <w:rPr>
          <w:rFonts w:ascii="Times New Roman" w:eastAsia="Arial" w:hAnsi="Times New Roman" w:cs="Times New Roman"/>
          <w:spacing w:val="4"/>
          <w:u w:val="single" w:color="000000"/>
        </w:rPr>
        <w:t>b</w:t>
      </w:r>
      <w:r w:rsidRPr="00FF28D5">
        <w:rPr>
          <w:rFonts w:ascii="Times New Roman" w:eastAsia="Arial" w:hAnsi="Times New Roman" w:cs="Times New Roman"/>
          <w:u w:val="single" w:color="000000"/>
        </w:rPr>
        <w:t>y</w:t>
      </w:r>
      <w:r w:rsidRPr="00FF28D5">
        <w:rPr>
          <w:rFonts w:ascii="Times New Roman" w:eastAsia="Arial" w:hAnsi="Times New Roman" w:cs="Times New Roman"/>
          <w:spacing w:val="-7"/>
          <w:u w:val="single" w:color="000000"/>
        </w:rPr>
        <w:t xml:space="preserve"> </w:t>
      </w:r>
      <w:r w:rsidRPr="00FF28D5">
        <w:rPr>
          <w:rFonts w:ascii="Times New Roman" w:eastAsia="Arial" w:hAnsi="Times New Roman" w:cs="Times New Roman"/>
          <w:spacing w:val="2"/>
          <w:u w:val="single" w:color="000000"/>
        </w:rPr>
        <w:t>t</w:t>
      </w:r>
      <w:r w:rsidRPr="00FF28D5">
        <w:rPr>
          <w:rFonts w:ascii="Times New Roman" w:eastAsia="Arial" w:hAnsi="Times New Roman" w:cs="Times New Roman"/>
          <w:u w:val="single" w:color="000000"/>
        </w:rPr>
        <w:t>he</w:t>
      </w:r>
      <w:r w:rsidRPr="00FF28D5">
        <w:rPr>
          <w:rFonts w:ascii="Times New Roman" w:eastAsia="Arial" w:hAnsi="Times New Roman" w:cs="Times New Roman"/>
          <w:spacing w:val="-1"/>
          <w:u w:val="single" w:color="000000"/>
        </w:rPr>
        <w:t xml:space="preserve"> </w:t>
      </w:r>
      <w:r w:rsidRPr="00FF28D5">
        <w:rPr>
          <w:rFonts w:ascii="Times New Roman" w:eastAsia="Arial" w:hAnsi="Times New Roman" w:cs="Times New Roman"/>
          <w:u w:val="single" w:color="000000"/>
        </w:rPr>
        <w:t>p</w:t>
      </w:r>
      <w:r w:rsidRPr="00FF28D5">
        <w:rPr>
          <w:rFonts w:ascii="Times New Roman" w:eastAsia="Arial" w:hAnsi="Times New Roman" w:cs="Times New Roman"/>
          <w:spacing w:val="4"/>
          <w:u w:val="single" w:color="000000"/>
        </w:rPr>
        <w:t>h</w:t>
      </w:r>
      <w:r w:rsidRPr="00FF28D5">
        <w:rPr>
          <w:rFonts w:ascii="Times New Roman" w:eastAsia="Arial" w:hAnsi="Times New Roman" w:cs="Times New Roman"/>
          <w:spacing w:val="-6"/>
          <w:u w:val="single" w:color="000000"/>
        </w:rPr>
        <w:t>y</w:t>
      </w:r>
      <w:r w:rsidRPr="00FF28D5">
        <w:rPr>
          <w:rFonts w:ascii="Times New Roman" w:eastAsia="Arial" w:hAnsi="Times New Roman" w:cs="Times New Roman"/>
          <w:spacing w:val="4"/>
          <w:u w:val="single" w:color="000000"/>
        </w:rPr>
        <w:t>s</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spacing w:val="1"/>
          <w:u w:val="single" w:color="000000"/>
        </w:rPr>
        <w:t>c</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spacing w:val="2"/>
          <w:u w:val="single" w:color="000000"/>
        </w:rPr>
        <w:t>a</w:t>
      </w:r>
      <w:r w:rsidRPr="00FF28D5">
        <w:rPr>
          <w:rFonts w:ascii="Times New Roman" w:eastAsia="Arial" w:hAnsi="Times New Roman" w:cs="Times New Roman"/>
          <w:u w:val="single" w:color="000000"/>
        </w:rPr>
        <w:t>n)</w:t>
      </w:r>
    </w:p>
    <w:p w14:paraId="016674D1" w14:textId="77777777" w:rsidR="009F3415" w:rsidRPr="00FF28D5" w:rsidRDefault="009F3415" w:rsidP="00AB7617">
      <w:pPr>
        <w:tabs>
          <w:tab w:val="left" w:pos="840"/>
        </w:tabs>
        <w:spacing w:before="12"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spacing w:val="-1"/>
        </w:rPr>
        <w:t>PA</w:t>
      </w:r>
      <w:r w:rsidRPr="00FF28D5">
        <w:rPr>
          <w:rFonts w:ascii="Times New Roman" w:eastAsia="Arial" w:hAnsi="Times New Roman" w:cs="Times New Roman"/>
          <w:spacing w:val="3"/>
        </w:rPr>
        <w:t>T</w:t>
      </w:r>
      <w:r w:rsidRPr="00FF28D5">
        <w:rPr>
          <w:rFonts w:ascii="Times New Roman" w:eastAsia="Arial" w:hAnsi="Times New Roman" w:cs="Times New Roman"/>
        </w:rPr>
        <w:t>I</w:t>
      </w:r>
      <w:r w:rsidRPr="00FF28D5">
        <w:rPr>
          <w:rFonts w:ascii="Times New Roman" w:eastAsia="Arial" w:hAnsi="Times New Roman" w:cs="Times New Roman"/>
          <w:spacing w:val="-1"/>
        </w:rPr>
        <w:t>E</w:t>
      </w:r>
      <w:r w:rsidRPr="00FF28D5">
        <w:rPr>
          <w:rFonts w:ascii="Times New Roman" w:eastAsia="Arial" w:hAnsi="Times New Roman" w:cs="Times New Roman"/>
        </w:rPr>
        <w:t>N</w:t>
      </w:r>
      <w:r w:rsidRPr="00FF28D5">
        <w:rPr>
          <w:rFonts w:ascii="Times New Roman" w:eastAsia="Arial" w:hAnsi="Times New Roman" w:cs="Times New Roman"/>
          <w:spacing w:val="3"/>
        </w:rPr>
        <w:t>T</w:t>
      </w:r>
      <w:r w:rsidRPr="00FF28D5">
        <w:rPr>
          <w:rFonts w:ascii="Times New Roman" w:eastAsia="Arial" w:hAnsi="Times New Roman" w:cs="Times New Roman"/>
          <w:spacing w:val="-1"/>
        </w:rPr>
        <w:t>’</w:t>
      </w:r>
      <w:r w:rsidRPr="00FF28D5">
        <w:rPr>
          <w:rFonts w:ascii="Times New Roman" w:eastAsia="Arial" w:hAnsi="Times New Roman" w:cs="Times New Roman"/>
        </w:rPr>
        <w:t>S</w:t>
      </w:r>
      <w:r w:rsidRPr="00FF28D5">
        <w:rPr>
          <w:rFonts w:ascii="Times New Roman" w:eastAsia="Arial" w:hAnsi="Times New Roman" w:cs="Times New Roman"/>
          <w:spacing w:val="-11"/>
        </w:rPr>
        <w:t xml:space="preserve"> </w:t>
      </w:r>
      <w:r w:rsidRPr="00FF28D5">
        <w:rPr>
          <w:rFonts w:ascii="Times New Roman" w:eastAsia="Arial" w:hAnsi="Times New Roman" w:cs="Times New Roman"/>
          <w:spacing w:val="3"/>
        </w:rPr>
        <w:t>N</w:t>
      </w:r>
      <w:r w:rsidRPr="00FF28D5">
        <w:rPr>
          <w:rFonts w:ascii="Times New Roman" w:eastAsia="Arial" w:hAnsi="Times New Roman" w:cs="Times New Roman"/>
          <w:spacing w:val="-1"/>
        </w:rPr>
        <w:t>A</w:t>
      </w:r>
      <w:r w:rsidRPr="00FF28D5">
        <w:rPr>
          <w:rFonts w:ascii="Times New Roman" w:eastAsia="Arial" w:hAnsi="Times New Roman" w:cs="Times New Roman"/>
          <w:spacing w:val="2"/>
        </w:rPr>
        <w:t>M</w:t>
      </w:r>
      <w:r w:rsidRPr="00FF28D5">
        <w:rPr>
          <w:rFonts w:ascii="Times New Roman" w:eastAsia="Arial" w:hAnsi="Times New Roman" w:cs="Times New Roman"/>
        </w:rPr>
        <w:t>E</w:t>
      </w:r>
    </w:p>
    <w:p w14:paraId="529C17DE" w14:textId="77777777" w:rsidR="009F3415" w:rsidRPr="00FF28D5" w:rsidRDefault="009F3415" w:rsidP="00AB7617">
      <w:pPr>
        <w:tabs>
          <w:tab w:val="left" w:pos="840"/>
        </w:tabs>
        <w:spacing w:before="13"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D</w:t>
      </w:r>
      <w:r w:rsidRPr="00FF28D5">
        <w:rPr>
          <w:rFonts w:ascii="Times New Roman" w:eastAsia="Arial" w:hAnsi="Times New Roman" w:cs="Times New Roman"/>
          <w:spacing w:val="1"/>
        </w:rPr>
        <w:t>O</w:t>
      </w:r>
      <w:r w:rsidRPr="00FF28D5">
        <w:rPr>
          <w:rFonts w:ascii="Times New Roman" w:eastAsia="Arial" w:hAnsi="Times New Roman" w:cs="Times New Roman"/>
        </w:rPr>
        <w:t>B</w:t>
      </w:r>
    </w:p>
    <w:p w14:paraId="494C845A" w14:textId="77777777" w:rsidR="009F3415" w:rsidRPr="00FF28D5" w:rsidRDefault="009F3415" w:rsidP="00AB7617">
      <w:pPr>
        <w:tabs>
          <w:tab w:val="left" w:pos="84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CURR</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12"/>
        </w:rPr>
        <w:t xml:space="preserve"> </w:t>
      </w:r>
      <w:r w:rsidRPr="00FF28D5">
        <w:rPr>
          <w:rFonts w:ascii="Times New Roman" w:eastAsia="Arial" w:hAnsi="Times New Roman" w:cs="Times New Roman"/>
          <w:spacing w:val="9"/>
        </w:rPr>
        <w:t>W</w:t>
      </w:r>
      <w:r w:rsidRPr="00FF28D5">
        <w:rPr>
          <w:rFonts w:ascii="Times New Roman" w:eastAsia="Arial" w:hAnsi="Times New Roman" w:cs="Times New Roman"/>
          <w:spacing w:val="-1"/>
        </w:rPr>
        <w:t>E</w:t>
      </w:r>
      <w:r w:rsidRPr="00FF28D5">
        <w:rPr>
          <w:rFonts w:ascii="Times New Roman" w:eastAsia="Arial" w:hAnsi="Times New Roman" w:cs="Times New Roman"/>
        </w:rPr>
        <w:t>I</w:t>
      </w:r>
      <w:r w:rsidRPr="00FF28D5">
        <w:rPr>
          <w:rFonts w:ascii="Times New Roman" w:eastAsia="Arial" w:hAnsi="Times New Roman" w:cs="Times New Roman"/>
          <w:spacing w:val="1"/>
        </w:rPr>
        <w:t>G</w:t>
      </w:r>
      <w:r w:rsidRPr="00FF28D5">
        <w:rPr>
          <w:rFonts w:ascii="Times New Roman" w:eastAsia="Arial" w:hAnsi="Times New Roman" w:cs="Times New Roman"/>
          <w:spacing w:val="-2"/>
        </w:rPr>
        <w:t>H</w:t>
      </w:r>
      <w:r w:rsidRPr="00FF28D5">
        <w:rPr>
          <w:rFonts w:ascii="Times New Roman" w:eastAsia="Arial" w:hAnsi="Times New Roman" w:cs="Times New Roman"/>
        </w:rPr>
        <w:t>T</w:t>
      </w:r>
    </w:p>
    <w:p w14:paraId="177E5ACC" w14:textId="77777777" w:rsidR="009F3415" w:rsidRPr="00FF28D5" w:rsidRDefault="009F3415" w:rsidP="00AB7617">
      <w:pPr>
        <w:tabs>
          <w:tab w:val="left" w:pos="840"/>
        </w:tabs>
        <w:spacing w:before="14"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CURR</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L</w:t>
      </w:r>
      <w:r w:rsidRPr="00FF28D5">
        <w:rPr>
          <w:rFonts w:ascii="Times New Roman" w:eastAsia="Arial" w:hAnsi="Times New Roman" w:cs="Times New Roman"/>
          <w:spacing w:val="-1"/>
        </w:rPr>
        <w:t>E</w:t>
      </w:r>
      <w:r w:rsidRPr="00FF28D5">
        <w:rPr>
          <w:rFonts w:ascii="Times New Roman" w:eastAsia="Arial" w:hAnsi="Times New Roman" w:cs="Times New Roman"/>
        </w:rPr>
        <w:t>N</w:t>
      </w:r>
      <w:r w:rsidRPr="00FF28D5">
        <w:rPr>
          <w:rFonts w:ascii="Times New Roman" w:eastAsia="Arial" w:hAnsi="Times New Roman" w:cs="Times New Roman"/>
          <w:spacing w:val="1"/>
        </w:rPr>
        <w:t>G</w:t>
      </w:r>
      <w:r w:rsidRPr="00FF28D5">
        <w:rPr>
          <w:rFonts w:ascii="Times New Roman" w:eastAsia="Arial" w:hAnsi="Times New Roman" w:cs="Times New Roman"/>
          <w:spacing w:val="3"/>
        </w:rPr>
        <w:t>T</w:t>
      </w:r>
      <w:r w:rsidRPr="00FF28D5">
        <w:rPr>
          <w:rFonts w:ascii="Times New Roman" w:eastAsia="Arial" w:hAnsi="Times New Roman" w:cs="Times New Roman"/>
        </w:rPr>
        <w:t>H/H</w:t>
      </w:r>
      <w:r w:rsidRPr="00FF28D5">
        <w:rPr>
          <w:rFonts w:ascii="Times New Roman" w:eastAsia="Arial" w:hAnsi="Times New Roman" w:cs="Times New Roman"/>
          <w:spacing w:val="-1"/>
        </w:rPr>
        <w:t>E</w:t>
      </w:r>
      <w:r w:rsidRPr="00FF28D5">
        <w:rPr>
          <w:rFonts w:ascii="Times New Roman" w:eastAsia="Arial" w:hAnsi="Times New Roman" w:cs="Times New Roman"/>
        </w:rPr>
        <w:t>I</w:t>
      </w:r>
      <w:r w:rsidRPr="00FF28D5">
        <w:rPr>
          <w:rFonts w:ascii="Times New Roman" w:eastAsia="Arial" w:hAnsi="Times New Roman" w:cs="Times New Roman"/>
          <w:spacing w:val="3"/>
        </w:rPr>
        <w:t>G</w:t>
      </w:r>
      <w:r w:rsidRPr="00FF28D5">
        <w:rPr>
          <w:rFonts w:ascii="Times New Roman" w:eastAsia="Arial" w:hAnsi="Times New Roman" w:cs="Times New Roman"/>
        </w:rPr>
        <w:t>HT</w:t>
      </w:r>
    </w:p>
    <w:p w14:paraId="656DFF60" w14:textId="77777777" w:rsidR="009F3415" w:rsidRPr="00FF28D5" w:rsidRDefault="009F3415" w:rsidP="00AB7617">
      <w:pPr>
        <w:tabs>
          <w:tab w:val="left" w:pos="82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1"/>
        </w:rPr>
        <w:t>O</w:t>
      </w:r>
      <w:r w:rsidRPr="00FF28D5">
        <w:rPr>
          <w:rFonts w:ascii="Times New Roman" w:eastAsia="Arial" w:hAnsi="Times New Roman" w:cs="Times New Roman"/>
        </w:rPr>
        <w:t>F</w:t>
      </w:r>
      <w:r w:rsidRPr="00FF28D5">
        <w:rPr>
          <w:rFonts w:ascii="Times New Roman" w:eastAsia="Arial" w:hAnsi="Times New Roman" w:cs="Times New Roman"/>
          <w:spacing w:val="-3"/>
        </w:rPr>
        <w:t xml:space="preserve"> </w:t>
      </w:r>
      <w:r w:rsidRPr="00FF28D5">
        <w:rPr>
          <w:rFonts w:ascii="Times New Roman" w:eastAsia="Arial" w:hAnsi="Times New Roman" w:cs="Times New Roman"/>
        </w:rPr>
        <w:t>M</w:t>
      </w:r>
      <w:r w:rsidRPr="00FF28D5">
        <w:rPr>
          <w:rFonts w:ascii="Times New Roman" w:eastAsia="Arial" w:hAnsi="Times New Roman" w:cs="Times New Roman"/>
          <w:spacing w:val="1"/>
        </w:rPr>
        <w:t>O</w:t>
      </w:r>
      <w:r w:rsidRPr="00FF28D5">
        <w:rPr>
          <w:rFonts w:ascii="Times New Roman" w:eastAsia="Arial" w:hAnsi="Times New Roman" w:cs="Times New Roman"/>
        </w:rPr>
        <w:t>N</w:t>
      </w:r>
      <w:r w:rsidRPr="00FF28D5">
        <w:rPr>
          <w:rFonts w:ascii="Times New Roman" w:eastAsia="Arial" w:hAnsi="Times New Roman" w:cs="Times New Roman"/>
          <w:spacing w:val="3"/>
        </w:rPr>
        <w:t>T</w:t>
      </w:r>
      <w:r w:rsidRPr="00FF28D5">
        <w:rPr>
          <w:rFonts w:ascii="Times New Roman" w:eastAsia="Arial" w:hAnsi="Times New Roman" w:cs="Times New Roman"/>
        </w:rPr>
        <w:t>H</w:t>
      </w:r>
      <w:r w:rsidRPr="00FF28D5">
        <w:rPr>
          <w:rFonts w:ascii="Times New Roman" w:eastAsia="Arial" w:hAnsi="Times New Roman" w:cs="Times New Roman"/>
          <w:spacing w:val="-1"/>
        </w:rPr>
        <w:t>S</w:t>
      </w:r>
      <w:r w:rsidRPr="00FF28D5">
        <w:rPr>
          <w:rFonts w:ascii="Times New Roman" w:eastAsia="Arial" w:hAnsi="Times New Roman" w:cs="Times New Roman"/>
          <w:spacing w:val="2"/>
        </w:rPr>
        <w:t>/</w:t>
      </w:r>
      <w:r w:rsidRPr="00FF28D5">
        <w:rPr>
          <w:rFonts w:ascii="Times New Roman" w:eastAsia="Arial" w:hAnsi="Times New Roman" w:cs="Times New Roman"/>
          <w:spacing w:val="-1"/>
        </w:rPr>
        <w:t>YE</w:t>
      </w:r>
      <w:r w:rsidRPr="00FF28D5">
        <w:rPr>
          <w:rFonts w:ascii="Times New Roman" w:eastAsia="Arial" w:hAnsi="Times New Roman" w:cs="Times New Roman"/>
          <w:spacing w:val="2"/>
        </w:rPr>
        <w:t>A</w:t>
      </w:r>
      <w:r w:rsidRPr="00FF28D5">
        <w:rPr>
          <w:rFonts w:ascii="Times New Roman" w:eastAsia="Arial" w:hAnsi="Times New Roman" w:cs="Times New Roman"/>
        </w:rPr>
        <w:t>RS</w:t>
      </w:r>
      <w:r w:rsidRPr="00FF28D5">
        <w:rPr>
          <w:rFonts w:ascii="Times New Roman" w:eastAsia="Arial" w:hAnsi="Times New Roman" w:cs="Times New Roman"/>
          <w:spacing w:val="-15"/>
        </w:rPr>
        <w:t xml:space="preserve"> </w:t>
      </w:r>
      <w:r w:rsidRPr="00FF28D5">
        <w:rPr>
          <w:rFonts w:ascii="Times New Roman" w:eastAsia="Arial" w:hAnsi="Times New Roman" w:cs="Times New Roman"/>
        </w:rPr>
        <w:t>U</w:t>
      </w:r>
      <w:r w:rsidRPr="00FF28D5">
        <w:rPr>
          <w:rFonts w:ascii="Times New Roman" w:eastAsia="Arial" w:hAnsi="Times New Roman" w:cs="Times New Roman"/>
          <w:spacing w:val="3"/>
        </w:rPr>
        <w:t>N</w:t>
      </w:r>
      <w:r w:rsidRPr="00FF28D5">
        <w:rPr>
          <w:rFonts w:ascii="Times New Roman" w:eastAsia="Arial" w:hAnsi="Times New Roman" w:cs="Times New Roman"/>
        </w:rPr>
        <w:t>D</w:t>
      </w:r>
      <w:r w:rsidRPr="00FF28D5">
        <w:rPr>
          <w:rFonts w:ascii="Times New Roman" w:eastAsia="Arial" w:hAnsi="Times New Roman" w:cs="Times New Roman"/>
          <w:spacing w:val="-1"/>
        </w:rPr>
        <w:t>E</w:t>
      </w:r>
      <w:r w:rsidRPr="00FF28D5">
        <w:rPr>
          <w:rFonts w:ascii="Times New Roman" w:eastAsia="Arial" w:hAnsi="Times New Roman" w:cs="Times New Roman"/>
        </w:rPr>
        <w:t>R</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2"/>
        </w:rPr>
        <w:t>M</w:t>
      </w:r>
      <w:r w:rsidRPr="00FF28D5">
        <w:rPr>
          <w:rFonts w:ascii="Times New Roman" w:eastAsia="Arial" w:hAnsi="Times New Roman" w:cs="Times New Roman"/>
        </w:rPr>
        <w:t>Y</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3"/>
        </w:rPr>
        <w:t>C</w:t>
      </w:r>
      <w:r w:rsidRPr="00FF28D5">
        <w:rPr>
          <w:rFonts w:ascii="Times New Roman" w:eastAsia="Arial" w:hAnsi="Times New Roman" w:cs="Times New Roman"/>
          <w:spacing w:val="-1"/>
        </w:rPr>
        <w:t>A</w:t>
      </w:r>
      <w:r w:rsidRPr="00FF28D5">
        <w:rPr>
          <w:rFonts w:ascii="Times New Roman" w:eastAsia="Arial" w:hAnsi="Times New Roman" w:cs="Times New Roman"/>
          <w:spacing w:val="3"/>
        </w:rPr>
        <w:t>R</w:t>
      </w:r>
      <w:r w:rsidRPr="00FF28D5">
        <w:rPr>
          <w:rFonts w:ascii="Times New Roman" w:eastAsia="Arial" w:hAnsi="Times New Roman" w:cs="Times New Roman"/>
        </w:rPr>
        <w:t>E</w:t>
      </w:r>
    </w:p>
    <w:p w14:paraId="47EAF9B7" w14:textId="77777777" w:rsidR="009F3415" w:rsidRPr="00FF28D5" w:rsidRDefault="009F3415" w:rsidP="00AB7617">
      <w:pPr>
        <w:tabs>
          <w:tab w:val="left" w:pos="820"/>
        </w:tabs>
        <w:spacing w:before="14"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DI</w:t>
      </w:r>
      <w:r w:rsidRPr="00FF28D5">
        <w:rPr>
          <w:rFonts w:ascii="Times New Roman" w:eastAsia="Arial" w:hAnsi="Times New Roman" w:cs="Times New Roman"/>
          <w:spacing w:val="-1"/>
        </w:rPr>
        <w:t>A</w:t>
      </w:r>
      <w:r w:rsidRPr="00FF28D5">
        <w:rPr>
          <w:rFonts w:ascii="Times New Roman" w:eastAsia="Arial" w:hAnsi="Times New Roman" w:cs="Times New Roman"/>
          <w:spacing w:val="1"/>
        </w:rPr>
        <w:t>G</w:t>
      </w:r>
      <w:r w:rsidRPr="00FF28D5">
        <w:rPr>
          <w:rFonts w:ascii="Times New Roman" w:eastAsia="Arial" w:hAnsi="Times New Roman" w:cs="Times New Roman"/>
        </w:rPr>
        <w:t>N</w:t>
      </w:r>
      <w:r w:rsidRPr="00FF28D5">
        <w:rPr>
          <w:rFonts w:ascii="Times New Roman" w:eastAsia="Arial" w:hAnsi="Times New Roman" w:cs="Times New Roman"/>
          <w:spacing w:val="1"/>
        </w:rPr>
        <w:t>O</w:t>
      </w:r>
      <w:r w:rsidRPr="00FF28D5">
        <w:rPr>
          <w:rFonts w:ascii="Times New Roman" w:eastAsia="Arial" w:hAnsi="Times New Roman" w:cs="Times New Roman"/>
          <w:spacing w:val="2"/>
        </w:rPr>
        <w:t>S</w:t>
      </w:r>
      <w:r w:rsidRPr="00FF28D5">
        <w:rPr>
          <w:rFonts w:ascii="Times New Roman" w:eastAsia="Arial" w:hAnsi="Times New Roman" w:cs="Times New Roman"/>
        </w:rPr>
        <w:t>IS</w:t>
      </w:r>
    </w:p>
    <w:p w14:paraId="1C7AB447" w14:textId="77777777" w:rsidR="009F3415" w:rsidRPr="00FF28D5" w:rsidRDefault="009F3415" w:rsidP="00AB7617">
      <w:pPr>
        <w:tabs>
          <w:tab w:val="left" w:pos="82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spacing w:val="1"/>
        </w:rPr>
        <w:t>O</w:t>
      </w:r>
      <w:r w:rsidRPr="00FF28D5">
        <w:rPr>
          <w:rFonts w:ascii="Times New Roman" w:eastAsia="Arial" w:hAnsi="Times New Roman" w:cs="Times New Roman"/>
          <w:spacing w:val="3"/>
        </w:rPr>
        <w:t>T</w:t>
      </w:r>
      <w:r w:rsidRPr="00FF28D5">
        <w:rPr>
          <w:rFonts w:ascii="Times New Roman" w:eastAsia="Arial" w:hAnsi="Times New Roman" w:cs="Times New Roman"/>
        </w:rPr>
        <w:t>H</w:t>
      </w:r>
      <w:r w:rsidRPr="00FF28D5">
        <w:rPr>
          <w:rFonts w:ascii="Times New Roman" w:eastAsia="Arial" w:hAnsi="Times New Roman" w:cs="Times New Roman"/>
          <w:spacing w:val="-1"/>
        </w:rPr>
        <w:t>E</w:t>
      </w:r>
      <w:r w:rsidRPr="00FF28D5">
        <w:rPr>
          <w:rFonts w:ascii="Times New Roman" w:eastAsia="Arial" w:hAnsi="Times New Roman" w:cs="Times New Roman"/>
        </w:rPr>
        <w:t>R</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w:t>
      </w:r>
      <w:r w:rsidRPr="00FF28D5">
        <w:rPr>
          <w:rFonts w:ascii="Times New Roman" w:eastAsia="Arial" w:hAnsi="Times New Roman" w:cs="Times New Roman"/>
          <w:spacing w:val="-1"/>
        </w:rPr>
        <w:t>i</w:t>
      </w:r>
      <w:r w:rsidRPr="00FF28D5">
        <w:rPr>
          <w:rFonts w:ascii="Times New Roman" w:eastAsia="Arial" w:hAnsi="Times New Roman" w:cs="Times New Roman"/>
        </w:rPr>
        <w:t>f app</w:t>
      </w:r>
      <w:r w:rsidRPr="00FF28D5">
        <w:rPr>
          <w:rFonts w:ascii="Times New Roman" w:eastAsia="Arial" w:hAnsi="Times New Roman" w:cs="Times New Roman"/>
          <w:spacing w:val="1"/>
        </w:rPr>
        <w:t>l</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ab</w:t>
      </w:r>
      <w:r w:rsidRPr="00FF28D5">
        <w:rPr>
          <w:rFonts w:ascii="Times New Roman" w:eastAsia="Arial" w:hAnsi="Times New Roman" w:cs="Times New Roman"/>
          <w:spacing w:val="1"/>
        </w:rPr>
        <w:t>l</w:t>
      </w:r>
      <w:r w:rsidRPr="00FF28D5">
        <w:rPr>
          <w:rFonts w:ascii="Times New Roman" w:eastAsia="Arial" w:hAnsi="Times New Roman" w:cs="Times New Roman"/>
        </w:rPr>
        <w:t>e)</w:t>
      </w:r>
    </w:p>
    <w:p w14:paraId="2A62D69F" w14:textId="77777777" w:rsidR="009F3415" w:rsidRPr="00FF28D5" w:rsidRDefault="009F3415" w:rsidP="00AB7617">
      <w:pPr>
        <w:spacing w:before="5" w:after="0" w:line="220" w:lineRule="exact"/>
        <w:rPr>
          <w:rFonts w:ascii="Times New Roman" w:hAnsi="Times New Roman" w:cs="Times New Roman"/>
        </w:rPr>
      </w:pPr>
    </w:p>
    <w:p w14:paraId="2CD04889" w14:textId="689FDF70" w:rsidR="009F3415" w:rsidRPr="00FF28D5" w:rsidRDefault="009F3415" w:rsidP="00AB7617">
      <w:pPr>
        <w:tabs>
          <w:tab w:val="left" w:pos="6380"/>
          <w:tab w:val="left" w:pos="7880"/>
        </w:tabs>
        <w:spacing w:after="0" w:line="240" w:lineRule="auto"/>
        <w:ind w:right="368"/>
        <w:rPr>
          <w:rFonts w:ascii="Times New Roman" w:eastAsia="Arial" w:hAnsi="Times New Roman" w:cs="Times New Roman"/>
        </w:rPr>
      </w:pPr>
      <w:r w:rsidRPr="00FF28D5">
        <w:rPr>
          <w:rFonts w:ascii="Times New Roman" w:eastAsia="Arial" w:hAnsi="Times New Roman" w:cs="Times New Roman"/>
          <w:spacing w:val="-1"/>
        </w:rPr>
        <w:t>B</w:t>
      </w:r>
      <w:r w:rsidRPr="00FF28D5">
        <w:rPr>
          <w:rFonts w:ascii="Times New Roman" w:eastAsia="Arial" w:hAnsi="Times New Roman" w:cs="Times New Roman"/>
        </w:rPr>
        <w:t>a</w:t>
      </w:r>
      <w:r w:rsidRPr="00FF28D5">
        <w:rPr>
          <w:rFonts w:ascii="Times New Roman" w:eastAsia="Arial" w:hAnsi="Times New Roman" w:cs="Times New Roman"/>
          <w:spacing w:val="1"/>
        </w:rPr>
        <w:t>s</w:t>
      </w:r>
      <w:r w:rsidRPr="00FF28D5">
        <w:rPr>
          <w:rFonts w:ascii="Times New Roman" w:eastAsia="Arial" w:hAnsi="Times New Roman" w:cs="Times New Roman"/>
        </w:rPr>
        <w:t>ed</w:t>
      </w:r>
      <w:r w:rsidRPr="00FF28D5">
        <w:rPr>
          <w:rFonts w:ascii="Times New Roman" w:eastAsia="Arial" w:hAnsi="Times New Roman" w:cs="Times New Roman"/>
          <w:spacing w:val="-4"/>
        </w:rPr>
        <w:t xml:space="preserve"> </w:t>
      </w:r>
      <w:r w:rsidRPr="00FF28D5">
        <w:rPr>
          <w:rFonts w:ascii="Times New Roman" w:eastAsia="Arial" w:hAnsi="Times New Roman" w:cs="Times New Roman"/>
        </w:rPr>
        <w:t>on</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7"/>
        </w:rPr>
        <w:t>m</w:t>
      </w:r>
      <w:r w:rsidRPr="00FF28D5">
        <w:rPr>
          <w:rFonts w:ascii="Times New Roman" w:eastAsia="Arial" w:hAnsi="Times New Roman" w:cs="Times New Roman"/>
        </w:rPr>
        <w:t>y</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pa</w:t>
      </w:r>
      <w:r w:rsidRPr="00FF28D5">
        <w:rPr>
          <w:rFonts w:ascii="Times New Roman" w:eastAsia="Arial" w:hAnsi="Times New Roman" w:cs="Times New Roman"/>
          <w:spacing w:val="2"/>
        </w:rPr>
        <w:t>t</w:t>
      </w:r>
      <w:r w:rsidRPr="00FF28D5">
        <w:rPr>
          <w:rFonts w:ascii="Times New Roman" w:eastAsia="Arial" w:hAnsi="Times New Roman" w:cs="Times New Roman"/>
          <w:spacing w:val="-1"/>
        </w:rPr>
        <w:t>i</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1"/>
        </w:rPr>
        <w:t>’</w:t>
      </w:r>
      <w:r w:rsidRPr="00FF28D5">
        <w:rPr>
          <w:rFonts w:ascii="Times New Roman" w:eastAsia="Arial" w:hAnsi="Times New Roman" w:cs="Times New Roman"/>
        </w:rPr>
        <w:t>s</w:t>
      </w:r>
      <w:r w:rsidRPr="00FF28D5">
        <w:rPr>
          <w:rFonts w:ascii="Times New Roman" w:eastAsia="Arial" w:hAnsi="Times New Roman" w:cs="Times New Roman"/>
          <w:spacing w:val="-6"/>
        </w:rPr>
        <w:t xml:space="preserve"> </w:t>
      </w:r>
      <w:r w:rsidRPr="00FF28D5">
        <w:rPr>
          <w:rFonts w:ascii="Times New Roman" w:eastAsia="Arial" w:hAnsi="Times New Roman" w:cs="Times New Roman"/>
          <w:spacing w:val="2"/>
        </w:rPr>
        <w:t>c</w:t>
      </w:r>
      <w:r w:rsidRPr="00FF28D5">
        <w:rPr>
          <w:rFonts w:ascii="Times New Roman" w:eastAsia="Arial" w:hAnsi="Times New Roman" w:cs="Times New Roman"/>
        </w:rPr>
        <w:t>u</w:t>
      </w:r>
      <w:r w:rsidRPr="00FF28D5">
        <w:rPr>
          <w:rFonts w:ascii="Times New Roman" w:eastAsia="Arial" w:hAnsi="Times New Roman" w:cs="Times New Roman"/>
          <w:spacing w:val="1"/>
        </w:rPr>
        <w:t>r</w:t>
      </w:r>
      <w:r w:rsidRPr="00FF28D5">
        <w:rPr>
          <w:rFonts w:ascii="Times New Roman" w:eastAsia="Arial" w:hAnsi="Times New Roman" w:cs="Times New Roman"/>
          <w:spacing w:val="3"/>
        </w:rPr>
        <w:t>r</w:t>
      </w:r>
      <w:r w:rsidRPr="00FF28D5">
        <w:rPr>
          <w:rFonts w:ascii="Times New Roman" w:eastAsia="Arial" w:hAnsi="Times New Roman" w:cs="Times New Roman"/>
        </w:rPr>
        <w:t>ent</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ed</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spacing w:val="2"/>
        </w:rPr>
        <w:t>o</w:t>
      </w:r>
      <w:r w:rsidRPr="00FF28D5">
        <w:rPr>
          <w:rFonts w:ascii="Times New Roman" w:eastAsia="Arial" w:hAnsi="Times New Roman" w:cs="Times New Roman"/>
        </w:rPr>
        <w:t>n</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on,</w:t>
      </w:r>
      <w:r w:rsidRPr="00FF28D5">
        <w:rPr>
          <w:rFonts w:ascii="Times New Roman" w:eastAsia="Arial" w:hAnsi="Times New Roman" w:cs="Times New Roman"/>
          <w:spacing w:val="-10"/>
        </w:rPr>
        <w:t xml:space="preserve"> </w:t>
      </w:r>
      <w:r w:rsidRPr="00FF28D5">
        <w:rPr>
          <w:rFonts w:ascii="Times New Roman" w:eastAsia="Arial" w:hAnsi="Times New Roman" w:cs="Times New Roman"/>
        </w:rPr>
        <w:t>I</w:t>
      </w:r>
      <w:r w:rsidRPr="00FF28D5">
        <w:rPr>
          <w:rFonts w:ascii="Times New Roman" w:eastAsia="Arial" w:hAnsi="Times New Roman" w:cs="Times New Roman"/>
          <w:spacing w:val="1"/>
        </w:rPr>
        <w:t xml:space="preserve"> </w:t>
      </w:r>
      <w:r w:rsidRPr="00FF28D5">
        <w:rPr>
          <w:rFonts w:ascii="Times New Roman" w:eastAsia="Arial" w:hAnsi="Times New Roman" w:cs="Times New Roman"/>
        </w:rPr>
        <w:t>am</w:t>
      </w:r>
      <w:r w:rsidRPr="00FF28D5">
        <w:rPr>
          <w:rFonts w:ascii="Times New Roman" w:eastAsia="Arial" w:hAnsi="Times New Roman" w:cs="Times New Roman"/>
          <w:spacing w:val="-1"/>
        </w:rPr>
        <w:t xml:space="preserve"> </w:t>
      </w:r>
      <w:r w:rsidRPr="00FF28D5">
        <w:rPr>
          <w:rFonts w:ascii="Times New Roman" w:eastAsia="Arial" w:hAnsi="Times New Roman" w:cs="Times New Roman"/>
        </w:rPr>
        <w:t>p</w:t>
      </w:r>
      <w:r w:rsidRPr="00FF28D5">
        <w:rPr>
          <w:rFonts w:ascii="Times New Roman" w:eastAsia="Arial" w:hAnsi="Times New Roman" w:cs="Times New Roman"/>
          <w:spacing w:val="1"/>
        </w:rPr>
        <w:t>r</w:t>
      </w:r>
      <w:r w:rsidRPr="00FF28D5">
        <w:rPr>
          <w:rFonts w:ascii="Times New Roman" w:eastAsia="Arial" w:hAnsi="Times New Roman" w:cs="Times New Roman"/>
        </w:rPr>
        <w:t>e</w:t>
      </w:r>
      <w:r w:rsidRPr="00FF28D5">
        <w:rPr>
          <w:rFonts w:ascii="Times New Roman" w:eastAsia="Arial" w:hAnsi="Times New Roman" w:cs="Times New Roman"/>
          <w:spacing w:val="1"/>
        </w:rPr>
        <w:t>scr</w:t>
      </w:r>
      <w:r w:rsidRPr="00FF28D5">
        <w:rPr>
          <w:rFonts w:ascii="Times New Roman" w:eastAsia="Arial" w:hAnsi="Times New Roman" w:cs="Times New Roman"/>
          <w:spacing w:val="-1"/>
        </w:rPr>
        <w:t>i</w:t>
      </w:r>
      <w:r w:rsidRPr="00FF28D5">
        <w:rPr>
          <w:rFonts w:ascii="Times New Roman" w:eastAsia="Arial" w:hAnsi="Times New Roman" w:cs="Times New Roman"/>
        </w:rPr>
        <w:t>b</w:t>
      </w:r>
      <w:r w:rsidRPr="00FF28D5">
        <w:rPr>
          <w:rFonts w:ascii="Times New Roman" w:eastAsia="Arial" w:hAnsi="Times New Roman" w:cs="Times New Roman"/>
          <w:spacing w:val="-1"/>
        </w:rPr>
        <w:t>i</w:t>
      </w:r>
      <w:r w:rsidRPr="00FF28D5">
        <w:rPr>
          <w:rFonts w:ascii="Times New Roman" w:eastAsia="Arial" w:hAnsi="Times New Roman" w:cs="Times New Roman"/>
          <w:spacing w:val="2"/>
        </w:rPr>
        <w:t>n</w:t>
      </w:r>
      <w:r w:rsidRPr="00FF28D5">
        <w:rPr>
          <w:rFonts w:ascii="Times New Roman" w:eastAsia="Arial" w:hAnsi="Times New Roman" w:cs="Times New Roman"/>
        </w:rPr>
        <w:t>g</w:t>
      </w:r>
      <w:r w:rsidR="00DE24D7">
        <w:rPr>
          <w:rFonts w:ascii="Times New Roman" w:eastAsia="Arial" w:hAnsi="Times New Roman" w:cs="Times New Roman"/>
          <w:spacing w:val="-5"/>
        </w:rPr>
        <w:t xml:space="preserve"> ___________</w:t>
      </w:r>
      <w:r w:rsidRPr="00FF28D5">
        <w:rPr>
          <w:rFonts w:ascii="Times New Roman" w:eastAsia="Arial" w:hAnsi="Times New Roman" w:cs="Times New Roman"/>
          <w:spacing w:val="1"/>
        </w:rPr>
        <w:t>c</w:t>
      </w:r>
      <w:r w:rsidRPr="00FF28D5">
        <w:rPr>
          <w:rFonts w:ascii="Times New Roman" w:eastAsia="Arial" w:hAnsi="Times New Roman" w:cs="Times New Roman"/>
        </w:rPr>
        <w:t>a</w:t>
      </w:r>
      <w:r w:rsidRPr="00FF28D5">
        <w:rPr>
          <w:rFonts w:ascii="Times New Roman" w:eastAsia="Arial" w:hAnsi="Times New Roman" w:cs="Times New Roman"/>
          <w:spacing w:val="-1"/>
        </w:rPr>
        <w:t>l</w:t>
      </w:r>
      <w:r w:rsidRPr="00FF28D5">
        <w:rPr>
          <w:rFonts w:ascii="Times New Roman" w:eastAsia="Arial" w:hAnsi="Times New Roman" w:cs="Times New Roman"/>
        </w:rPr>
        <w:t>o</w:t>
      </w:r>
      <w:r w:rsidRPr="00FF28D5">
        <w:rPr>
          <w:rFonts w:ascii="Times New Roman" w:eastAsia="Arial" w:hAnsi="Times New Roman" w:cs="Times New Roman"/>
          <w:spacing w:val="3"/>
        </w:rPr>
        <w:t>r</w:t>
      </w:r>
      <w:r w:rsidRPr="00FF28D5">
        <w:rPr>
          <w:rFonts w:ascii="Times New Roman" w:eastAsia="Arial" w:hAnsi="Times New Roman" w:cs="Times New Roman"/>
          <w:spacing w:val="-1"/>
        </w:rPr>
        <w:t>i</w:t>
      </w:r>
      <w:r w:rsidRPr="00FF28D5">
        <w:rPr>
          <w:rFonts w:ascii="Times New Roman" w:eastAsia="Arial" w:hAnsi="Times New Roman" w:cs="Times New Roman"/>
        </w:rPr>
        <w:t>es</w:t>
      </w:r>
      <w:r w:rsidR="00DE24D7">
        <w:rPr>
          <w:rFonts w:ascii="Times New Roman" w:eastAsia="Arial" w:hAnsi="Times New Roman" w:cs="Times New Roman"/>
        </w:rPr>
        <w:t>/</w:t>
      </w:r>
      <w:r w:rsidR="00681837">
        <w:rPr>
          <w:rFonts w:ascii="Times New Roman" w:eastAsia="Arial" w:hAnsi="Times New Roman" w:cs="Times New Roman"/>
        </w:rPr>
        <w:t>bottles</w:t>
      </w:r>
      <w:r w:rsidRPr="00FF28D5">
        <w:rPr>
          <w:rFonts w:ascii="Times New Roman" w:eastAsia="Arial" w:hAnsi="Times New Roman" w:cs="Times New Roman"/>
          <w:spacing w:val="-6"/>
        </w:rPr>
        <w:t xml:space="preserve"> </w:t>
      </w:r>
      <w:r w:rsidRPr="00FF28D5">
        <w:rPr>
          <w:rFonts w:ascii="Times New Roman" w:eastAsia="Arial" w:hAnsi="Times New Roman" w:cs="Times New Roman"/>
        </w:rPr>
        <w:t>per</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2"/>
        </w:rPr>
        <w:t>da</w:t>
      </w:r>
      <w:r w:rsidRPr="00FF28D5">
        <w:rPr>
          <w:rFonts w:ascii="Times New Roman" w:eastAsia="Arial" w:hAnsi="Times New Roman" w:cs="Times New Roman"/>
        </w:rPr>
        <w:t>y</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 xml:space="preserve">of </w:t>
      </w:r>
      <w:proofErr w:type="spellStart"/>
      <w:r w:rsidR="00681837">
        <w:rPr>
          <w:rFonts w:ascii="Times New Roman" w:eastAsia="Arial" w:hAnsi="Times New Roman" w:cs="Times New Roman"/>
          <w:bCs/>
          <w:i/>
          <w:spacing w:val="-1"/>
        </w:rPr>
        <w:t>PediaSure</w:t>
      </w:r>
      <w:proofErr w:type="spellEnd"/>
      <w:r w:rsidR="00681837">
        <w:rPr>
          <w:rFonts w:ascii="Times New Roman" w:eastAsia="Arial" w:hAnsi="Times New Roman" w:cs="Times New Roman"/>
          <w:bCs/>
          <w:i/>
          <w:spacing w:val="-1"/>
        </w:rPr>
        <w:t xml:space="preserve"> Peptide</w:t>
      </w:r>
      <w:r w:rsidRPr="00FF28D5">
        <w:rPr>
          <w:rFonts w:ascii="Times New Roman" w:eastAsia="Arial" w:hAnsi="Times New Roman" w:cs="Times New Roman"/>
        </w:rPr>
        <w:t>.</w:t>
      </w:r>
    </w:p>
    <w:p w14:paraId="4D7B8124" w14:textId="77777777" w:rsidR="009F3415" w:rsidRPr="00FF28D5" w:rsidRDefault="009F3415" w:rsidP="00AB7617">
      <w:pPr>
        <w:spacing w:before="11" w:after="0" w:line="220" w:lineRule="exact"/>
        <w:rPr>
          <w:rFonts w:ascii="Times New Roman" w:hAnsi="Times New Roman" w:cs="Times New Roman"/>
        </w:rPr>
      </w:pPr>
    </w:p>
    <w:p w14:paraId="2C89637C" w14:textId="1565E15B" w:rsidR="00C92E6E" w:rsidRPr="00402E6F" w:rsidRDefault="00681837" w:rsidP="00C92E6E">
      <w:pPr>
        <w:spacing w:after="0" w:line="243" w:lineRule="auto"/>
        <w:ind w:right="692"/>
        <w:rPr>
          <w:rFonts w:ascii="Times New Roman" w:hAnsi="Times New Roman" w:cs="Times New Roman"/>
        </w:rPr>
      </w:pPr>
      <w:proofErr w:type="spellStart"/>
      <w:r w:rsidRPr="00402E6F">
        <w:rPr>
          <w:rFonts w:ascii="Times New Roman" w:hAnsi="Times New Roman" w:cs="Times New Roman"/>
          <w:i/>
        </w:rPr>
        <w:t>PediaSure</w:t>
      </w:r>
      <w:proofErr w:type="spellEnd"/>
      <w:r w:rsidRPr="00402E6F">
        <w:rPr>
          <w:rFonts w:ascii="Times New Roman" w:hAnsi="Times New Roman" w:cs="Times New Roman"/>
          <w:i/>
        </w:rPr>
        <w:t xml:space="preserve"> Peptide</w:t>
      </w:r>
      <w:r w:rsidRPr="00402E6F">
        <w:rPr>
          <w:rFonts w:ascii="Times New Roman" w:hAnsi="Times New Roman" w:cs="Times New Roman"/>
        </w:rPr>
        <w:t xml:space="preserve"> is</w:t>
      </w:r>
      <w:r w:rsidR="00C92E6E" w:rsidRPr="00402E6F">
        <w:rPr>
          <w:rFonts w:ascii="Times New Roman" w:hAnsi="Times New Roman" w:cs="Times New Roman"/>
        </w:rPr>
        <w:t xml:space="preserve"> a nutritionally complete, </w:t>
      </w:r>
      <w:r w:rsidRPr="00402E6F">
        <w:rPr>
          <w:rFonts w:ascii="Times New Roman" w:hAnsi="Times New Roman" w:cs="Times New Roman"/>
        </w:rPr>
        <w:t>peptide-based formula for the nutritional needs of children with malabsorption, maldigestion and other GI conditions in which a peptide-based formula is appropriate.</w:t>
      </w:r>
      <w:r w:rsidR="005D0468" w:rsidRPr="00402E6F">
        <w:rPr>
          <w:rFonts w:ascii="Times New Roman" w:hAnsi="Times New Roman" w:cs="Times New Roman"/>
        </w:rPr>
        <w:t xml:space="preserve"> </w:t>
      </w:r>
      <w:proofErr w:type="spellStart"/>
      <w:r w:rsidR="005D0468" w:rsidRPr="00402E6F">
        <w:rPr>
          <w:rFonts w:ascii="Times New Roman" w:hAnsi="Times New Roman" w:cs="Times New Roman"/>
        </w:rPr>
        <w:t>PediaSure</w:t>
      </w:r>
      <w:proofErr w:type="spellEnd"/>
      <w:r w:rsidR="005D0468" w:rsidRPr="00402E6F">
        <w:rPr>
          <w:rFonts w:ascii="Times New Roman" w:hAnsi="Times New Roman" w:cs="Times New Roman"/>
        </w:rPr>
        <w:t xml:space="preserve"> Peptide contains a nutrient blend designed to help support tolerance and absorption, including: </w:t>
      </w:r>
    </w:p>
    <w:p w14:paraId="00830EF8" w14:textId="1CCD8AC7" w:rsidR="005D0468" w:rsidRPr="005D0468" w:rsidRDefault="005D0468" w:rsidP="005D0468">
      <w:pPr>
        <w:pStyle w:val="ListParagraph"/>
        <w:numPr>
          <w:ilvl w:val="0"/>
          <w:numId w:val="4"/>
        </w:numPr>
        <w:spacing w:after="0" w:line="243" w:lineRule="auto"/>
        <w:ind w:right="692"/>
        <w:rPr>
          <w:rFonts w:ascii="Times New Roman" w:eastAsia="Arial" w:hAnsi="Times New Roman" w:cs="Times New Roman"/>
          <w:spacing w:val="-7"/>
        </w:rPr>
      </w:pPr>
      <w:r w:rsidRPr="005D0468">
        <w:rPr>
          <w:rFonts w:ascii="Times New Roman" w:eastAsia="Arial" w:hAnsi="Times New Roman" w:cs="Times New Roman"/>
          <w:spacing w:val="-7"/>
        </w:rPr>
        <w:t xml:space="preserve">Prebiotics from </w:t>
      </w:r>
      <w:proofErr w:type="spellStart"/>
      <w:r w:rsidRPr="005D0468">
        <w:rPr>
          <w:rFonts w:ascii="Times New Roman" w:eastAsia="Arial" w:hAnsi="Times New Roman" w:cs="Times New Roman"/>
          <w:spacing w:val="-7"/>
        </w:rPr>
        <w:t>Nutraflora</w:t>
      </w:r>
      <w:proofErr w:type="spellEnd"/>
      <w:r w:rsidRPr="005D0468">
        <w:rPr>
          <w:rFonts w:ascii="Times New Roman" w:eastAsia="Arial" w:hAnsi="Times New Roman" w:cs="Times New Roman"/>
          <w:spacing w:val="-7"/>
        </w:rPr>
        <w:t xml:space="preserve">® </w:t>
      </w:r>
      <w:proofErr w:type="spellStart"/>
      <w:r w:rsidRPr="005D0468">
        <w:rPr>
          <w:rFonts w:ascii="Times New Roman" w:eastAsia="Arial" w:hAnsi="Times New Roman" w:cs="Times New Roman"/>
          <w:spacing w:val="-7"/>
        </w:rPr>
        <w:t>scFOS</w:t>
      </w:r>
      <w:proofErr w:type="spellEnd"/>
      <w:r w:rsidRPr="005D0468">
        <w:rPr>
          <w:rFonts w:ascii="Times New Roman" w:eastAsia="Arial" w:hAnsi="Times New Roman" w:cs="Times New Roman"/>
          <w:spacing w:val="-7"/>
        </w:rPr>
        <w:t>®</w:t>
      </w:r>
      <w:r>
        <w:rPr>
          <w:rFonts w:ascii="Times New Roman" w:eastAsia="Arial" w:hAnsi="Times New Roman" w:cs="Times New Roman"/>
          <w:spacing w:val="-7"/>
        </w:rPr>
        <w:t>*</w:t>
      </w:r>
      <w:r w:rsidRPr="005D0468">
        <w:rPr>
          <w:rFonts w:ascii="Times New Roman" w:eastAsia="Arial" w:hAnsi="Times New Roman" w:cs="Times New Roman"/>
          <w:spacing w:val="-7"/>
        </w:rPr>
        <w:t>,</w:t>
      </w:r>
    </w:p>
    <w:p w14:paraId="1531E7BC" w14:textId="77777777" w:rsidR="005D0468" w:rsidRDefault="005D0468" w:rsidP="005D0468">
      <w:pPr>
        <w:pStyle w:val="ListParagraph"/>
        <w:numPr>
          <w:ilvl w:val="0"/>
          <w:numId w:val="4"/>
        </w:numPr>
        <w:spacing w:after="0" w:line="243" w:lineRule="auto"/>
        <w:ind w:right="692"/>
        <w:rPr>
          <w:rFonts w:ascii="Times New Roman" w:eastAsia="Arial" w:hAnsi="Times New Roman" w:cs="Times New Roman"/>
          <w:spacing w:val="-7"/>
        </w:rPr>
      </w:pPr>
      <w:r w:rsidRPr="005D0468">
        <w:rPr>
          <w:rFonts w:ascii="Times New Roman" w:eastAsia="Arial" w:hAnsi="Times New Roman" w:cs="Times New Roman"/>
          <w:spacing w:val="-7"/>
        </w:rPr>
        <w:t>60% MCT and structured lipids</w:t>
      </w:r>
      <w:r>
        <w:rPr>
          <w:rFonts w:ascii="Times New Roman" w:eastAsia="Arial" w:hAnsi="Times New Roman" w:cs="Times New Roman"/>
          <w:spacing w:val="-7"/>
        </w:rPr>
        <w:t xml:space="preserve">, </w:t>
      </w:r>
    </w:p>
    <w:p w14:paraId="208FC0B9" w14:textId="53D7B46F" w:rsidR="005D0468" w:rsidRPr="005D0468" w:rsidRDefault="005D0468" w:rsidP="005D0468">
      <w:pPr>
        <w:pStyle w:val="ListParagraph"/>
        <w:numPr>
          <w:ilvl w:val="0"/>
          <w:numId w:val="4"/>
        </w:numPr>
        <w:spacing w:after="0" w:line="243" w:lineRule="auto"/>
        <w:ind w:right="692"/>
        <w:rPr>
          <w:rFonts w:ascii="Times New Roman" w:eastAsia="Arial" w:hAnsi="Times New Roman" w:cs="Times New Roman"/>
          <w:spacing w:val="-7"/>
        </w:rPr>
      </w:pPr>
      <w:r w:rsidRPr="005D0468">
        <w:rPr>
          <w:rFonts w:ascii="Times New Roman" w:eastAsia="Arial" w:hAnsi="Times New Roman" w:cs="Times New Roman"/>
          <w:spacing w:val="-7"/>
        </w:rPr>
        <w:t>Hydrolyzed, whey-dominant protein</w:t>
      </w:r>
    </w:p>
    <w:p w14:paraId="57D49A73" w14:textId="77777777" w:rsidR="005D0468" w:rsidRPr="005D0468" w:rsidRDefault="005D0468" w:rsidP="005D0468">
      <w:pPr>
        <w:pStyle w:val="ListParagraph"/>
        <w:spacing w:after="0" w:line="243" w:lineRule="auto"/>
        <w:ind w:right="692"/>
        <w:rPr>
          <w:rFonts w:ascii="Times New Roman" w:eastAsia="Arial" w:hAnsi="Times New Roman" w:cs="Times New Roman"/>
          <w:vertAlign w:val="superscript"/>
        </w:rPr>
      </w:pPr>
    </w:p>
    <w:p w14:paraId="16956707" w14:textId="6C23F158" w:rsidR="009F3415" w:rsidRPr="00FF28D5" w:rsidRDefault="00681837" w:rsidP="00AB7617">
      <w:pPr>
        <w:spacing w:after="0" w:line="243" w:lineRule="auto"/>
        <w:ind w:right="174"/>
        <w:rPr>
          <w:rFonts w:ascii="Times New Roman" w:eastAsia="Arial" w:hAnsi="Times New Roman" w:cs="Times New Roman"/>
        </w:rPr>
      </w:pPr>
      <w:proofErr w:type="spellStart"/>
      <w:r>
        <w:rPr>
          <w:rFonts w:ascii="Times New Roman" w:eastAsia="Arial" w:hAnsi="Times New Roman" w:cs="Times New Roman"/>
          <w:bCs/>
          <w:i/>
          <w:spacing w:val="-1"/>
        </w:rPr>
        <w:t>PediaSure</w:t>
      </w:r>
      <w:proofErr w:type="spellEnd"/>
      <w:r>
        <w:rPr>
          <w:rFonts w:ascii="Times New Roman" w:eastAsia="Arial" w:hAnsi="Times New Roman" w:cs="Times New Roman"/>
          <w:bCs/>
          <w:i/>
          <w:spacing w:val="-1"/>
        </w:rPr>
        <w:t xml:space="preserve"> Peptide</w:t>
      </w:r>
      <w:r w:rsidR="00560268" w:rsidRPr="00FF28D5">
        <w:rPr>
          <w:rFonts w:ascii="Times New Roman" w:eastAsia="Arial" w:hAnsi="Times New Roman" w:cs="Times New Roman"/>
          <w:bCs/>
          <w:spacing w:val="-1"/>
        </w:rPr>
        <w:t xml:space="preserve"> </w:t>
      </w:r>
      <w:r w:rsidR="009F3415" w:rsidRPr="00FF28D5">
        <w:rPr>
          <w:rFonts w:ascii="Times New Roman" w:eastAsia="Arial" w:hAnsi="Times New Roman" w:cs="Times New Roman"/>
          <w:spacing w:val="1"/>
        </w:rPr>
        <w:t>is</w:t>
      </w:r>
      <w:r w:rsidR="009F3415" w:rsidRPr="00FF28D5">
        <w:rPr>
          <w:rFonts w:ascii="Times New Roman" w:eastAsia="Arial" w:hAnsi="Times New Roman" w:cs="Times New Roman"/>
          <w:spacing w:val="-3"/>
        </w:rPr>
        <w:t xml:space="preserve"> </w:t>
      </w:r>
      <w:r w:rsidR="009F3415" w:rsidRPr="00FF28D5">
        <w:rPr>
          <w:rFonts w:ascii="Times New Roman" w:eastAsia="Arial" w:hAnsi="Times New Roman" w:cs="Times New Roman"/>
        </w:rPr>
        <w:t>de</w:t>
      </w:r>
      <w:r w:rsidR="009F3415" w:rsidRPr="00FF28D5">
        <w:rPr>
          <w:rFonts w:ascii="Times New Roman" w:eastAsia="Arial" w:hAnsi="Times New Roman" w:cs="Times New Roman"/>
          <w:spacing w:val="1"/>
        </w:rPr>
        <w:t>si</w:t>
      </w:r>
      <w:r w:rsidR="009F3415" w:rsidRPr="00FF28D5">
        <w:rPr>
          <w:rFonts w:ascii="Times New Roman" w:eastAsia="Arial" w:hAnsi="Times New Roman" w:cs="Times New Roman"/>
        </w:rPr>
        <w:t>g</w:t>
      </w:r>
      <w:r w:rsidR="009F3415" w:rsidRPr="00FF28D5">
        <w:rPr>
          <w:rFonts w:ascii="Times New Roman" w:eastAsia="Arial" w:hAnsi="Times New Roman" w:cs="Times New Roman"/>
          <w:spacing w:val="2"/>
        </w:rPr>
        <w:t>n</w:t>
      </w:r>
      <w:r w:rsidR="009F3415" w:rsidRPr="00FF28D5">
        <w:rPr>
          <w:rFonts w:ascii="Times New Roman" w:eastAsia="Arial" w:hAnsi="Times New Roman" w:cs="Times New Roman"/>
        </w:rPr>
        <w:t>ed</w:t>
      </w:r>
      <w:r w:rsidR="009F3415" w:rsidRPr="00FF28D5">
        <w:rPr>
          <w:rFonts w:ascii="Times New Roman" w:eastAsia="Arial" w:hAnsi="Times New Roman" w:cs="Times New Roman"/>
          <w:spacing w:val="-9"/>
        </w:rPr>
        <w:t xml:space="preserve"> </w:t>
      </w:r>
      <w:r w:rsidR="009F3415" w:rsidRPr="00FF28D5">
        <w:rPr>
          <w:rFonts w:ascii="Times New Roman" w:eastAsia="Arial" w:hAnsi="Times New Roman" w:cs="Times New Roman"/>
          <w:spacing w:val="2"/>
        </w:rPr>
        <w:t>t</w:t>
      </w:r>
      <w:r w:rsidR="009F3415" w:rsidRPr="00FF28D5">
        <w:rPr>
          <w:rFonts w:ascii="Times New Roman" w:eastAsia="Arial" w:hAnsi="Times New Roman" w:cs="Times New Roman"/>
        </w:rPr>
        <w:t>o</w:t>
      </w:r>
      <w:r w:rsidR="009F3415" w:rsidRPr="00FF28D5">
        <w:rPr>
          <w:rFonts w:ascii="Times New Roman" w:eastAsia="Arial" w:hAnsi="Times New Roman" w:cs="Times New Roman"/>
          <w:spacing w:val="-3"/>
        </w:rPr>
        <w:t xml:space="preserve"> </w:t>
      </w:r>
      <w:r w:rsidR="009F3415" w:rsidRPr="00FF28D5">
        <w:rPr>
          <w:rFonts w:ascii="Times New Roman" w:eastAsia="Arial" w:hAnsi="Times New Roman" w:cs="Times New Roman"/>
          <w:spacing w:val="4"/>
        </w:rPr>
        <w:t>m</w:t>
      </w:r>
      <w:r w:rsidR="009F3415" w:rsidRPr="00FF28D5">
        <w:rPr>
          <w:rFonts w:ascii="Times New Roman" w:eastAsia="Arial" w:hAnsi="Times New Roman" w:cs="Times New Roman"/>
        </w:rPr>
        <w:t>eet</w:t>
      </w:r>
      <w:r w:rsidR="009F3415" w:rsidRPr="00FF28D5">
        <w:rPr>
          <w:rFonts w:ascii="Times New Roman" w:eastAsia="Arial" w:hAnsi="Times New Roman" w:cs="Times New Roman"/>
          <w:spacing w:val="-5"/>
        </w:rPr>
        <w:t xml:space="preserve"> </w:t>
      </w:r>
      <w:r w:rsidR="009F3415" w:rsidRPr="00FF28D5">
        <w:rPr>
          <w:rFonts w:ascii="Times New Roman" w:eastAsia="Arial" w:hAnsi="Times New Roman" w:cs="Times New Roman"/>
        </w:rPr>
        <w:t>the</w:t>
      </w:r>
      <w:r w:rsidR="009F3415" w:rsidRPr="00FF28D5">
        <w:rPr>
          <w:rFonts w:ascii="Times New Roman" w:eastAsia="Arial" w:hAnsi="Times New Roman" w:cs="Times New Roman"/>
          <w:spacing w:val="-4"/>
        </w:rPr>
        <w:t xml:space="preserve"> </w:t>
      </w:r>
      <w:r w:rsidR="009F3415" w:rsidRPr="00FF28D5">
        <w:rPr>
          <w:rFonts w:ascii="Times New Roman" w:eastAsia="Arial" w:hAnsi="Times New Roman" w:cs="Times New Roman"/>
          <w:spacing w:val="2"/>
        </w:rPr>
        <w:t>d</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rPr>
        <w:t>eta</w:t>
      </w:r>
      <w:r w:rsidR="009F3415" w:rsidRPr="00FF28D5">
        <w:rPr>
          <w:rFonts w:ascii="Times New Roman" w:eastAsia="Arial" w:hAnsi="Times New Roman" w:cs="Times New Roman"/>
          <w:spacing w:val="3"/>
        </w:rPr>
        <w:t>r</w:t>
      </w:r>
      <w:r w:rsidR="009F3415" w:rsidRPr="00FF28D5">
        <w:rPr>
          <w:rFonts w:ascii="Times New Roman" w:eastAsia="Arial" w:hAnsi="Times New Roman" w:cs="Times New Roman"/>
        </w:rPr>
        <w:t>y</w:t>
      </w:r>
      <w:r w:rsidR="009F3415" w:rsidRPr="00FF28D5">
        <w:rPr>
          <w:rFonts w:ascii="Times New Roman" w:eastAsia="Arial" w:hAnsi="Times New Roman" w:cs="Times New Roman"/>
          <w:spacing w:val="-8"/>
        </w:rPr>
        <w:t xml:space="preserve"> </w:t>
      </w:r>
      <w:r w:rsidR="009F3415" w:rsidRPr="00FF28D5">
        <w:rPr>
          <w:rFonts w:ascii="Times New Roman" w:eastAsia="Arial" w:hAnsi="Times New Roman" w:cs="Times New Roman"/>
        </w:rPr>
        <w:t>ne</w:t>
      </w:r>
      <w:r w:rsidR="009F3415" w:rsidRPr="00FF28D5">
        <w:rPr>
          <w:rFonts w:ascii="Times New Roman" w:eastAsia="Arial" w:hAnsi="Times New Roman" w:cs="Times New Roman"/>
          <w:spacing w:val="2"/>
        </w:rPr>
        <w:t>e</w:t>
      </w:r>
      <w:r w:rsidR="009F3415" w:rsidRPr="00FF28D5">
        <w:rPr>
          <w:rFonts w:ascii="Times New Roman" w:eastAsia="Arial" w:hAnsi="Times New Roman" w:cs="Times New Roman"/>
        </w:rPr>
        <w:t>ds of</w:t>
      </w:r>
      <w:r w:rsidR="00402E6F">
        <w:rPr>
          <w:rFonts w:ascii="Times New Roman" w:eastAsia="Arial" w:hAnsi="Times New Roman" w:cs="Times New Roman"/>
        </w:rPr>
        <w:t xml:space="preserve"> </w:t>
      </w:r>
      <w:r w:rsidR="00FB0C12" w:rsidRPr="00FF28D5">
        <w:rPr>
          <w:rFonts w:ascii="Times New Roman" w:eastAsia="Arial" w:hAnsi="Times New Roman" w:cs="Times New Roman"/>
        </w:rPr>
        <w:t>children</w:t>
      </w:r>
      <w:r w:rsidR="009F3415" w:rsidRPr="00FF28D5">
        <w:rPr>
          <w:rFonts w:ascii="Times New Roman" w:eastAsia="Arial" w:hAnsi="Times New Roman" w:cs="Times New Roman"/>
          <w:spacing w:val="-5"/>
        </w:rPr>
        <w:t xml:space="preserve"> </w:t>
      </w:r>
      <w:r w:rsidR="009F3415" w:rsidRPr="00FF28D5">
        <w:rPr>
          <w:rFonts w:ascii="Times New Roman" w:eastAsia="Arial" w:hAnsi="Times New Roman" w:cs="Times New Roman"/>
          <w:spacing w:val="-2"/>
        </w:rPr>
        <w:t>w</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rPr>
        <w:t>th</w:t>
      </w:r>
      <w:r w:rsidR="009F3415" w:rsidRPr="00FF28D5">
        <w:rPr>
          <w:rFonts w:ascii="Times New Roman" w:eastAsia="Arial" w:hAnsi="Times New Roman" w:cs="Times New Roman"/>
          <w:spacing w:val="-2"/>
        </w:rPr>
        <w:t xml:space="preserve"> </w:t>
      </w:r>
      <w:r w:rsidR="009F3415" w:rsidRPr="00FF28D5">
        <w:rPr>
          <w:rFonts w:ascii="Times New Roman" w:eastAsia="Arial" w:hAnsi="Times New Roman" w:cs="Times New Roman"/>
        </w:rPr>
        <w:t>the</w:t>
      </w:r>
      <w:r w:rsidR="009F3415" w:rsidRPr="00FF28D5">
        <w:rPr>
          <w:rFonts w:ascii="Times New Roman" w:eastAsia="Arial" w:hAnsi="Times New Roman" w:cs="Times New Roman"/>
          <w:spacing w:val="-4"/>
        </w:rPr>
        <w:t xml:space="preserve"> </w:t>
      </w:r>
      <w:r w:rsidR="009F3415" w:rsidRPr="00FF28D5">
        <w:rPr>
          <w:rFonts w:ascii="Times New Roman" w:eastAsia="Arial" w:hAnsi="Times New Roman" w:cs="Times New Roman"/>
          <w:spacing w:val="2"/>
        </w:rPr>
        <w:t>f</w:t>
      </w:r>
      <w:r w:rsidR="009F3415" w:rsidRPr="00FF28D5">
        <w:rPr>
          <w:rFonts w:ascii="Times New Roman" w:eastAsia="Arial" w:hAnsi="Times New Roman" w:cs="Times New Roman"/>
        </w:rPr>
        <w:t>o</w:t>
      </w:r>
      <w:r w:rsidR="009F3415" w:rsidRPr="00FF28D5">
        <w:rPr>
          <w:rFonts w:ascii="Times New Roman" w:eastAsia="Arial" w:hAnsi="Times New Roman" w:cs="Times New Roman"/>
          <w:spacing w:val="1"/>
        </w:rPr>
        <w:t>l</w:t>
      </w:r>
      <w:r w:rsidR="009F3415" w:rsidRPr="00FF28D5">
        <w:rPr>
          <w:rFonts w:ascii="Times New Roman" w:eastAsia="Arial" w:hAnsi="Times New Roman" w:cs="Times New Roman"/>
          <w:spacing w:val="-1"/>
        </w:rPr>
        <w:t>l</w:t>
      </w:r>
      <w:r w:rsidR="009F3415" w:rsidRPr="00FF28D5">
        <w:rPr>
          <w:rFonts w:ascii="Times New Roman" w:eastAsia="Arial" w:hAnsi="Times New Roman" w:cs="Times New Roman"/>
          <w:spacing w:val="2"/>
        </w:rPr>
        <w:t>o</w:t>
      </w:r>
      <w:r w:rsidR="009F3415" w:rsidRPr="00FF28D5">
        <w:rPr>
          <w:rFonts w:ascii="Times New Roman" w:eastAsia="Arial" w:hAnsi="Times New Roman" w:cs="Times New Roman"/>
        </w:rPr>
        <w:t>w</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rPr>
        <w:t>ng</w:t>
      </w:r>
      <w:r w:rsidR="009F3415" w:rsidRPr="00FF28D5">
        <w:rPr>
          <w:rFonts w:ascii="Times New Roman" w:eastAsia="Arial" w:hAnsi="Times New Roman" w:cs="Times New Roman"/>
          <w:spacing w:val="-6"/>
        </w:rPr>
        <w:t xml:space="preserve"> </w:t>
      </w:r>
      <w:r w:rsidR="009F3415" w:rsidRPr="00FF28D5">
        <w:rPr>
          <w:rFonts w:ascii="Times New Roman" w:eastAsia="Arial" w:hAnsi="Times New Roman" w:cs="Times New Roman"/>
          <w:spacing w:val="1"/>
        </w:rPr>
        <w:t>c</w:t>
      </w:r>
      <w:r w:rsidR="009F3415" w:rsidRPr="00FF28D5">
        <w:rPr>
          <w:rFonts w:ascii="Times New Roman" w:eastAsia="Arial" w:hAnsi="Times New Roman" w:cs="Times New Roman"/>
        </w:rPr>
        <w:t>on</w:t>
      </w:r>
      <w:r w:rsidR="009F3415" w:rsidRPr="00FF28D5">
        <w:rPr>
          <w:rFonts w:ascii="Times New Roman" w:eastAsia="Arial" w:hAnsi="Times New Roman" w:cs="Times New Roman"/>
          <w:spacing w:val="2"/>
        </w:rPr>
        <w:t>d</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spacing w:val="2"/>
        </w:rPr>
        <w:t>t</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rPr>
        <w:t>on</w:t>
      </w:r>
      <w:r w:rsidR="009F3415" w:rsidRPr="00FF28D5">
        <w:rPr>
          <w:rFonts w:ascii="Times New Roman" w:eastAsia="Arial" w:hAnsi="Times New Roman" w:cs="Times New Roman"/>
          <w:spacing w:val="1"/>
        </w:rPr>
        <w:t>s</w:t>
      </w:r>
      <w:r w:rsidR="009F3415" w:rsidRPr="00FF28D5">
        <w:rPr>
          <w:rFonts w:ascii="Times New Roman" w:eastAsia="Arial" w:hAnsi="Times New Roman" w:cs="Times New Roman"/>
        </w:rPr>
        <w:t>:</w:t>
      </w:r>
    </w:p>
    <w:p w14:paraId="7C9E46E4" w14:textId="52C148EC" w:rsidR="00AB7617" w:rsidRPr="00FF28D5" w:rsidRDefault="00681837" w:rsidP="00AB7617">
      <w:pPr>
        <w:pStyle w:val="ListParagraph"/>
        <w:numPr>
          <w:ilvl w:val="0"/>
          <w:numId w:val="3"/>
        </w:numPr>
        <w:tabs>
          <w:tab w:val="left" w:pos="1173"/>
        </w:tabs>
        <w:spacing w:before="2" w:after="0" w:line="240" w:lineRule="exact"/>
        <w:rPr>
          <w:rFonts w:ascii="Times New Roman" w:hAnsi="Times New Roman" w:cs="Times New Roman"/>
        </w:rPr>
      </w:pPr>
      <w:r>
        <w:rPr>
          <w:rFonts w:ascii="Times New Roman" w:hAnsi="Times New Roman" w:cs="Times New Roman"/>
        </w:rPr>
        <w:t>Crohn’s Disease, unspecified</w:t>
      </w:r>
      <w:r w:rsidR="00160ADA" w:rsidRPr="00FF28D5">
        <w:rPr>
          <w:rFonts w:ascii="Times New Roman" w:hAnsi="Times New Roman" w:cs="Times New Roman"/>
        </w:rPr>
        <w:t xml:space="preserve"> (K5</w:t>
      </w:r>
      <w:r w:rsidR="00D65D45">
        <w:rPr>
          <w:rFonts w:ascii="Times New Roman" w:hAnsi="Times New Roman" w:cs="Times New Roman"/>
        </w:rPr>
        <w:t>0.90</w:t>
      </w:r>
      <w:r w:rsidR="00160ADA" w:rsidRPr="00FF28D5">
        <w:rPr>
          <w:rFonts w:ascii="Times New Roman" w:hAnsi="Times New Roman" w:cs="Times New Roman"/>
        </w:rPr>
        <w:t>)</w:t>
      </w:r>
    </w:p>
    <w:p w14:paraId="5F128BE1" w14:textId="013A4A85" w:rsidR="00160ADA" w:rsidRPr="00FF28D5" w:rsidRDefault="00D65D45" w:rsidP="00AB761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Ulcerative Colitis, unspecified w/o complications </w:t>
      </w:r>
      <w:r w:rsidR="00160ADA" w:rsidRPr="00FF28D5">
        <w:rPr>
          <w:rFonts w:ascii="Times New Roman" w:hAnsi="Times New Roman" w:cs="Times New Roman"/>
        </w:rPr>
        <w:t>(</w:t>
      </w:r>
      <w:r w:rsidR="0086265A" w:rsidRPr="00FF28D5">
        <w:rPr>
          <w:rFonts w:ascii="Times New Roman" w:hAnsi="Times New Roman" w:cs="Times New Roman"/>
        </w:rPr>
        <w:t>K5</w:t>
      </w:r>
      <w:r>
        <w:rPr>
          <w:rFonts w:ascii="Times New Roman" w:hAnsi="Times New Roman" w:cs="Times New Roman"/>
        </w:rPr>
        <w:t>1.90</w:t>
      </w:r>
      <w:r w:rsidR="00160ADA" w:rsidRPr="00FF28D5">
        <w:rPr>
          <w:rFonts w:ascii="Times New Roman" w:hAnsi="Times New Roman" w:cs="Times New Roman"/>
        </w:rPr>
        <w:t>)</w:t>
      </w:r>
      <w:r w:rsidR="00AB7617" w:rsidRPr="00FF28D5">
        <w:rPr>
          <w:rFonts w:ascii="Times New Roman" w:hAnsi="Times New Roman" w:cs="Times New Roman"/>
        </w:rPr>
        <w:tab/>
      </w:r>
    </w:p>
    <w:p w14:paraId="15426F6D" w14:textId="76F56312" w:rsidR="00D65D45" w:rsidRPr="00D65D45" w:rsidRDefault="00D65D45" w:rsidP="00D65D4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Functional digestive disorder, unspecified (K59.9)</w:t>
      </w:r>
    </w:p>
    <w:p w14:paraId="314458C5" w14:textId="267364BD" w:rsidR="00D65D45" w:rsidRDefault="00D65D45" w:rsidP="00AB761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Postsurgical malabsorption, not elsewhere classified (K91.2)</w:t>
      </w:r>
    </w:p>
    <w:p w14:paraId="33EC7CAE" w14:textId="04FBCE95" w:rsidR="00D65D45" w:rsidRDefault="00D65D45" w:rsidP="00AB761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Noninfectious gastroenteritis and colitis, unspecified (K52.9)</w:t>
      </w:r>
    </w:p>
    <w:p w14:paraId="4B30D177" w14:textId="3AC83328" w:rsidR="00D65D45" w:rsidRDefault="00D65D45" w:rsidP="00AB761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Other chronic pancreatitis (K86.1)</w:t>
      </w:r>
    </w:p>
    <w:p w14:paraId="2D5F4CCA" w14:textId="463E5CC9" w:rsidR="00D65D45" w:rsidRDefault="00D65D45" w:rsidP="00AB761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Cerebral Palsy, unspecified (G80.9)</w:t>
      </w:r>
    </w:p>
    <w:p w14:paraId="09DA3157" w14:textId="617A71E5" w:rsidR="00D65D45" w:rsidRDefault="00D65D45" w:rsidP="00AB761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Acute pancreatitis, unspecified (K85.9)</w:t>
      </w:r>
    </w:p>
    <w:p w14:paraId="31704718" w14:textId="59E812A3" w:rsidR="00D65D45" w:rsidRDefault="00D65D45" w:rsidP="00AB761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Failure to thrive (child) (R62.51)</w:t>
      </w:r>
    </w:p>
    <w:p w14:paraId="769DEEF5" w14:textId="0BC922A0"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Fat Malabsorption, Protein Maldigestion (K90</w:t>
      </w:r>
      <w:r w:rsidR="00236F38">
        <w:rPr>
          <w:rFonts w:ascii="Times New Roman" w:hAnsi="Times New Roman" w:cs="Times New Roman"/>
        </w:rPr>
        <w:t>-</w:t>
      </w:r>
      <w:r w:rsidRPr="00FF28D5">
        <w:rPr>
          <w:rFonts w:ascii="Times New Roman" w:hAnsi="Times New Roman" w:cs="Times New Roman"/>
        </w:rPr>
        <w:t xml:space="preserve">) </w:t>
      </w:r>
    </w:p>
    <w:p w14:paraId="298E4161" w14:textId="77777777"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Lactose Sensitivity (E73.9)</w:t>
      </w:r>
    </w:p>
    <w:p w14:paraId="5394AC3E" w14:textId="309F2BFC" w:rsidR="00160ADA" w:rsidRDefault="00160ADA" w:rsidP="00AB7617">
      <w:pPr>
        <w:pStyle w:val="ListParagraph"/>
        <w:numPr>
          <w:ilvl w:val="0"/>
          <w:numId w:val="3"/>
        </w:numPr>
        <w:spacing w:before="8" w:after="0" w:line="228" w:lineRule="exact"/>
        <w:ind w:right="297"/>
        <w:rPr>
          <w:rFonts w:ascii="Times New Roman" w:eastAsia="Arial" w:hAnsi="Times New Roman" w:cs="Times New Roman"/>
        </w:rPr>
      </w:pPr>
      <w:r w:rsidRPr="00FF28D5">
        <w:rPr>
          <w:rFonts w:ascii="Times New Roman" w:eastAsia="Arial" w:hAnsi="Times New Roman" w:cs="Times New Roman"/>
          <w:spacing w:val="1"/>
        </w:rPr>
        <w:t>O</w:t>
      </w:r>
      <w:r w:rsidRPr="00FF28D5">
        <w:rPr>
          <w:rFonts w:ascii="Times New Roman" w:eastAsia="Arial" w:hAnsi="Times New Roman" w:cs="Times New Roman"/>
        </w:rPr>
        <w:t>ther</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rPr>
        <w:t>on</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ons</w:t>
      </w:r>
      <w:r w:rsidRPr="00FF28D5">
        <w:rPr>
          <w:rFonts w:ascii="Times New Roman" w:eastAsia="Arial" w:hAnsi="Times New Roman" w:cs="Times New Roman"/>
          <w:spacing w:val="-6"/>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n wh</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h</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2"/>
        </w:rPr>
        <w:t xml:space="preserve">a </w:t>
      </w:r>
      <w:r w:rsidR="001676C6">
        <w:rPr>
          <w:rFonts w:ascii="Times New Roman" w:eastAsia="Arial" w:hAnsi="Times New Roman" w:cs="Times New Roman"/>
          <w:spacing w:val="2"/>
        </w:rPr>
        <w:t>peptide-</w:t>
      </w:r>
      <w:r w:rsidRPr="00FF28D5">
        <w:rPr>
          <w:rFonts w:ascii="Times New Roman" w:eastAsia="Arial" w:hAnsi="Times New Roman" w:cs="Times New Roman"/>
        </w:rPr>
        <w:t>ba</w:t>
      </w:r>
      <w:r w:rsidRPr="00FF28D5">
        <w:rPr>
          <w:rFonts w:ascii="Times New Roman" w:eastAsia="Arial" w:hAnsi="Times New Roman" w:cs="Times New Roman"/>
          <w:spacing w:val="1"/>
        </w:rPr>
        <w:t>s</w:t>
      </w:r>
      <w:r w:rsidRPr="00FF28D5">
        <w:rPr>
          <w:rFonts w:ascii="Times New Roman" w:eastAsia="Arial" w:hAnsi="Times New Roman" w:cs="Times New Roman"/>
        </w:rPr>
        <w:t xml:space="preserve">ed </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et</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2"/>
        </w:rPr>
        <w:t>w</w:t>
      </w:r>
      <w:r w:rsidRPr="00FF28D5">
        <w:rPr>
          <w:rFonts w:ascii="Times New Roman" w:eastAsia="Arial" w:hAnsi="Times New Roman" w:cs="Times New Roman"/>
        </w:rPr>
        <w:t>o</w:t>
      </w:r>
      <w:r w:rsidRPr="00FF28D5">
        <w:rPr>
          <w:rFonts w:ascii="Times New Roman" w:eastAsia="Arial" w:hAnsi="Times New Roman" w:cs="Times New Roman"/>
          <w:spacing w:val="2"/>
        </w:rPr>
        <w:t>u</w:t>
      </w:r>
      <w:r w:rsidRPr="00FF28D5">
        <w:rPr>
          <w:rFonts w:ascii="Times New Roman" w:eastAsia="Arial" w:hAnsi="Times New Roman" w:cs="Times New Roman"/>
          <w:spacing w:val="-1"/>
        </w:rPr>
        <w:t>l</w:t>
      </w:r>
      <w:r w:rsidRPr="00FF28D5">
        <w:rPr>
          <w:rFonts w:ascii="Times New Roman" w:eastAsia="Arial" w:hAnsi="Times New Roman" w:cs="Times New Roman"/>
        </w:rPr>
        <w:t>d</w:t>
      </w:r>
      <w:r w:rsidRPr="00FF28D5">
        <w:rPr>
          <w:rFonts w:ascii="Times New Roman" w:eastAsia="Arial" w:hAnsi="Times New Roman" w:cs="Times New Roman"/>
          <w:spacing w:val="-3"/>
        </w:rPr>
        <w:t xml:space="preserve"> </w:t>
      </w:r>
      <w:r w:rsidRPr="00FF28D5">
        <w:rPr>
          <w:rFonts w:ascii="Times New Roman" w:eastAsia="Arial" w:hAnsi="Times New Roman" w:cs="Times New Roman"/>
        </w:rPr>
        <w:t>be be</w:t>
      </w:r>
      <w:r w:rsidRPr="00FF28D5">
        <w:rPr>
          <w:rFonts w:ascii="Times New Roman" w:eastAsia="Arial" w:hAnsi="Times New Roman" w:cs="Times New Roman"/>
          <w:spacing w:val="2"/>
        </w:rPr>
        <w:t>n</w:t>
      </w:r>
      <w:r w:rsidRPr="00FF28D5">
        <w:rPr>
          <w:rFonts w:ascii="Times New Roman" w:eastAsia="Arial" w:hAnsi="Times New Roman" w:cs="Times New Roman"/>
        </w:rPr>
        <w:t>e</w:t>
      </w:r>
      <w:r w:rsidRPr="00FF28D5">
        <w:rPr>
          <w:rFonts w:ascii="Times New Roman" w:eastAsia="Arial" w:hAnsi="Times New Roman" w:cs="Times New Roman"/>
          <w:spacing w:val="2"/>
        </w:rPr>
        <w:t>f</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spacing w:val="-1"/>
        </w:rPr>
        <w:t>i</w:t>
      </w:r>
      <w:r w:rsidRPr="00FF28D5">
        <w:rPr>
          <w:rFonts w:ascii="Times New Roman" w:eastAsia="Arial" w:hAnsi="Times New Roman" w:cs="Times New Roman"/>
        </w:rPr>
        <w:t>al</w:t>
      </w:r>
      <w:r w:rsidRPr="00FF28D5">
        <w:rPr>
          <w:rFonts w:ascii="Times New Roman" w:eastAsia="Arial" w:hAnsi="Times New Roman" w:cs="Times New Roman"/>
          <w:spacing w:val="-9"/>
        </w:rPr>
        <w:t xml:space="preserve"> </w:t>
      </w:r>
      <w:r w:rsidRPr="00FF28D5">
        <w:rPr>
          <w:rFonts w:ascii="Times New Roman" w:eastAsia="Arial" w:hAnsi="Times New Roman" w:cs="Times New Roman"/>
          <w:spacing w:val="1"/>
        </w:rPr>
        <w:t>(</w:t>
      </w:r>
      <w:r w:rsidRPr="00FF28D5">
        <w:rPr>
          <w:rFonts w:ascii="Times New Roman" w:eastAsia="Arial" w:hAnsi="Times New Roman" w:cs="Times New Roman"/>
        </w:rPr>
        <w:t>e</w:t>
      </w:r>
      <w:r w:rsidRPr="00FF28D5">
        <w:rPr>
          <w:rFonts w:ascii="Times New Roman" w:eastAsia="Arial" w:hAnsi="Times New Roman" w:cs="Times New Roman"/>
          <w:spacing w:val="2"/>
        </w:rPr>
        <w:t>.</w:t>
      </w:r>
      <w:r w:rsidRPr="00FF28D5">
        <w:rPr>
          <w:rFonts w:ascii="Times New Roman" w:eastAsia="Arial" w:hAnsi="Times New Roman" w:cs="Times New Roman"/>
        </w:rPr>
        <w:t>g.,</w:t>
      </w:r>
      <w:r w:rsidRPr="00FF28D5">
        <w:rPr>
          <w:rFonts w:ascii="Times New Roman" w:eastAsia="Arial" w:hAnsi="Times New Roman" w:cs="Times New Roman"/>
          <w:spacing w:val="-6"/>
        </w:rPr>
        <w:t xml:space="preserve"> </w:t>
      </w:r>
      <w:r w:rsidRPr="00FF28D5">
        <w:rPr>
          <w:rFonts w:ascii="Times New Roman" w:eastAsia="Arial" w:hAnsi="Times New Roman" w:cs="Times New Roman"/>
          <w:spacing w:val="2"/>
        </w:rPr>
        <w:t>t</w:t>
      </w:r>
      <w:r w:rsidRPr="00FF28D5">
        <w:rPr>
          <w:rFonts w:ascii="Times New Roman" w:eastAsia="Arial" w:hAnsi="Times New Roman" w:cs="Times New Roman"/>
        </w:rPr>
        <w:t>ube</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2"/>
        </w:rPr>
        <w:t>f</w:t>
      </w:r>
      <w:r w:rsidRPr="00FF28D5">
        <w:rPr>
          <w:rFonts w:ascii="Times New Roman" w:eastAsia="Arial" w:hAnsi="Times New Roman" w:cs="Times New Roman"/>
        </w:rPr>
        <w:t>eed</w:t>
      </w:r>
      <w:r w:rsidRPr="00FF28D5">
        <w:rPr>
          <w:rFonts w:ascii="Times New Roman" w:eastAsia="Arial" w:hAnsi="Times New Roman" w:cs="Times New Roman"/>
          <w:spacing w:val="1"/>
        </w:rPr>
        <w:t>i</w:t>
      </w:r>
      <w:r w:rsidRPr="00FF28D5">
        <w:rPr>
          <w:rFonts w:ascii="Times New Roman" w:eastAsia="Arial" w:hAnsi="Times New Roman" w:cs="Times New Roman"/>
        </w:rPr>
        <w:t>ng- a</w:t>
      </w:r>
      <w:r w:rsidRPr="00FF28D5">
        <w:rPr>
          <w:rFonts w:ascii="Times New Roman" w:eastAsia="Arial" w:hAnsi="Times New Roman" w:cs="Times New Roman"/>
          <w:spacing w:val="1"/>
        </w:rPr>
        <w:t>ss</w:t>
      </w:r>
      <w:r w:rsidRPr="00FF28D5">
        <w:rPr>
          <w:rFonts w:ascii="Times New Roman" w:eastAsia="Arial" w:hAnsi="Times New Roman" w:cs="Times New Roman"/>
        </w:rPr>
        <w:t>o</w:t>
      </w:r>
      <w:r w:rsidRPr="00FF28D5">
        <w:rPr>
          <w:rFonts w:ascii="Times New Roman" w:eastAsia="Arial" w:hAnsi="Times New Roman" w:cs="Times New Roman"/>
          <w:spacing w:val="1"/>
        </w:rPr>
        <w:t>c</w:t>
      </w:r>
      <w:r w:rsidRPr="00FF28D5">
        <w:rPr>
          <w:rFonts w:ascii="Times New Roman" w:eastAsia="Arial" w:hAnsi="Times New Roman" w:cs="Times New Roman"/>
          <w:spacing w:val="-1"/>
        </w:rPr>
        <w:t>i</w:t>
      </w:r>
      <w:r w:rsidRPr="00FF28D5">
        <w:rPr>
          <w:rFonts w:ascii="Times New Roman" w:eastAsia="Arial" w:hAnsi="Times New Roman" w:cs="Times New Roman"/>
        </w:rPr>
        <w:t>ated</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G</w:t>
      </w:r>
      <w:r w:rsidRPr="00FF28D5">
        <w:rPr>
          <w:rFonts w:ascii="Times New Roman" w:eastAsia="Arial" w:hAnsi="Times New Roman" w:cs="Times New Roman"/>
        </w:rPr>
        <w:t>I</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nt</w:t>
      </w:r>
      <w:r w:rsidRPr="00FF28D5">
        <w:rPr>
          <w:rFonts w:ascii="Times New Roman" w:eastAsia="Arial" w:hAnsi="Times New Roman" w:cs="Times New Roman"/>
          <w:spacing w:val="2"/>
        </w:rPr>
        <w:t>o</w:t>
      </w:r>
      <w:r w:rsidRPr="00FF28D5">
        <w:rPr>
          <w:rFonts w:ascii="Times New Roman" w:eastAsia="Arial" w:hAnsi="Times New Roman" w:cs="Times New Roman"/>
          <w:spacing w:val="-1"/>
        </w:rPr>
        <w:t>l</w:t>
      </w:r>
      <w:r w:rsidRPr="00FF28D5">
        <w:rPr>
          <w:rFonts w:ascii="Times New Roman" w:eastAsia="Arial" w:hAnsi="Times New Roman" w:cs="Times New Roman"/>
        </w:rPr>
        <w:t>e</w:t>
      </w:r>
      <w:r w:rsidRPr="00FF28D5">
        <w:rPr>
          <w:rFonts w:ascii="Times New Roman" w:eastAsia="Arial" w:hAnsi="Times New Roman" w:cs="Times New Roman"/>
          <w:spacing w:val="1"/>
        </w:rPr>
        <w:t>r</w:t>
      </w:r>
      <w:r w:rsidRPr="00FF28D5">
        <w:rPr>
          <w:rFonts w:ascii="Times New Roman" w:eastAsia="Arial" w:hAnsi="Times New Roman" w:cs="Times New Roman"/>
        </w:rPr>
        <w:t>an</w:t>
      </w:r>
      <w:r w:rsidRPr="00FF28D5">
        <w:rPr>
          <w:rFonts w:ascii="Times New Roman" w:eastAsia="Arial" w:hAnsi="Times New Roman" w:cs="Times New Roman"/>
          <w:spacing w:val="1"/>
        </w:rPr>
        <w:t>c</w:t>
      </w:r>
      <w:r w:rsidRPr="00FF28D5">
        <w:rPr>
          <w:rFonts w:ascii="Times New Roman" w:eastAsia="Arial" w:hAnsi="Times New Roman" w:cs="Times New Roman"/>
          <w:spacing w:val="2"/>
        </w:rPr>
        <w:t>e</w:t>
      </w:r>
      <w:r w:rsidRPr="00FF28D5">
        <w:rPr>
          <w:rFonts w:ascii="Times New Roman" w:eastAsia="Arial" w:hAnsi="Times New Roman" w:cs="Times New Roman"/>
        </w:rPr>
        <w:t>,</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cr</w:t>
      </w:r>
      <w:r w:rsidRPr="00FF28D5">
        <w:rPr>
          <w:rFonts w:ascii="Times New Roman" w:eastAsia="Arial" w:hAnsi="Times New Roman" w:cs="Times New Roman"/>
          <w:spacing w:val="-1"/>
        </w:rPr>
        <w:t>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spacing w:val="1"/>
        </w:rPr>
        <w:t>l</w:t>
      </w:r>
      <w:r w:rsidRPr="00FF28D5">
        <w:rPr>
          <w:rFonts w:ascii="Times New Roman" w:eastAsia="Arial" w:hAnsi="Times New Roman" w:cs="Times New Roman"/>
          <w:spacing w:val="-1"/>
        </w:rPr>
        <w:t>l</w:t>
      </w:r>
      <w:r w:rsidRPr="00FF28D5">
        <w:rPr>
          <w:rFonts w:ascii="Times New Roman" w:eastAsia="Arial" w:hAnsi="Times New Roman" w:cs="Times New Roman"/>
          <w:spacing w:val="2"/>
        </w:rPr>
        <w:t>n</w:t>
      </w:r>
      <w:r w:rsidRPr="00FF28D5">
        <w:rPr>
          <w:rFonts w:ascii="Times New Roman" w:eastAsia="Arial" w:hAnsi="Times New Roman" w:cs="Times New Roman"/>
        </w:rPr>
        <w:t>e</w:t>
      </w:r>
      <w:r w:rsidRPr="00FF28D5">
        <w:rPr>
          <w:rFonts w:ascii="Times New Roman" w:eastAsia="Arial" w:hAnsi="Times New Roman" w:cs="Times New Roman"/>
          <w:spacing w:val="1"/>
        </w:rPr>
        <w:t>s</w:t>
      </w:r>
      <w:r w:rsidRPr="00FF28D5">
        <w:rPr>
          <w:rFonts w:ascii="Times New Roman" w:eastAsia="Arial" w:hAnsi="Times New Roman" w:cs="Times New Roman"/>
          <w:spacing w:val="2"/>
        </w:rPr>
        <w:t>s</w:t>
      </w:r>
      <w:r w:rsidRPr="00FF28D5">
        <w:rPr>
          <w:rFonts w:ascii="Times New Roman" w:eastAsia="Arial" w:hAnsi="Times New Roman" w:cs="Times New Roman"/>
          <w:spacing w:val="1"/>
        </w:rPr>
        <w:t>-</w:t>
      </w:r>
      <w:r w:rsidRPr="00FF28D5">
        <w:rPr>
          <w:rFonts w:ascii="Times New Roman" w:eastAsia="Arial" w:hAnsi="Times New Roman" w:cs="Times New Roman"/>
        </w:rPr>
        <w:t>a</w:t>
      </w:r>
      <w:r w:rsidRPr="00FF28D5">
        <w:rPr>
          <w:rFonts w:ascii="Times New Roman" w:eastAsia="Arial" w:hAnsi="Times New Roman" w:cs="Times New Roman"/>
          <w:spacing w:val="1"/>
        </w:rPr>
        <w:t>ss</w:t>
      </w:r>
      <w:r w:rsidRPr="00FF28D5">
        <w:rPr>
          <w:rFonts w:ascii="Times New Roman" w:eastAsia="Arial" w:hAnsi="Times New Roman" w:cs="Times New Roman"/>
        </w:rPr>
        <w:t>o</w:t>
      </w:r>
      <w:r w:rsidRPr="00FF28D5">
        <w:rPr>
          <w:rFonts w:ascii="Times New Roman" w:eastAsia="Arial" w:hAnsi="Times New Roman" w:cs="Times New Roman"/>
          <w:spacing w:val="1"/>
        </w:rPr>
        <w:t>c</w:t>
      </w:r>
      <w:r w:rsidRPr="00FF28D5">
        <w:rPr>
          <w:rFonts w:ascii="Times New Roman" w:eastAsia="Arial" w:hAnsi="Times New Roman" w:cs="Times New Roman"/>
          <w:spacing w:val="-1"/>
        </w:rPr>
        <w:t>i</w:t>
      </w:r>
      <w:r w:rsidRPr="00FF28D5">
        <w:rPr>
          <w:rFonts w:ascii="Times New Roman" w:eastAsia="Arial" w:hAnsi="Times New Roman" w:cs="Times New Roman"/>
        </w:rPr>
        <w:t>ated</w:t>
      </w:r>
      <w:r w:rsidRPr="00FF28D5">
        <w:rPr>
          <w:rFonts w:ascii="Times New Roman" w:eastAsia="Arial" w:hAnsi="Times New Roman" w:cs="Times New Roman"/>
          <w:spacing w:val="-17"/>
        </w:rPr>
        <w:t xml:space="preserve"> </w:t>
      </w:r>
      <w:r w:rsidRPr="00FF28D5">
        <w:rPr>
          <w:rFonts w:ascii="Times New Roman" w:eastAsia="Arial" w:hAnsi="Times New Roman" w:cs="Times New Roman"/>
          <w:spacing w:val="3"/>
        </w:rPr>
        <w:t>G</w:t>
      </w:r>
      <w:r w:rsidRPr="00FF28D5">
        <w:rPr>
          <w:rFonts w:ascii="Times New Roman" w:eastAsia="Arial" w:hAnsi="Times New Roman" w:cs="Times New Roman"/>
        </w:rPr>
        <w:t>I</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2"/>
        </w:rPr>
        <w:t>d</w:t>
      </w:r>
      <w:r w:rsidRPr="00FF28D5">
        <w:rPr>
          <w:rFonts w:ascii="Times New Roman" w:eastAsia="Arial" w:hAnsi="Times New Roman" w:cs="Times New Roman"/>
          <w:spacing w:val="-4"/>
        </w:rPr>
        <w:t>y</w:t>
      </w:r>
      <w:r w:rsidRPr="00FF28D5">
        <w:rPr>
          <w:rFonts w:ascii="Times New Roman" w:eastAsia="Arial" w:hAnsi="Times New Roman" w:cs="Times New Roman"/>
          <w:spacing w:val="1"/>
        </w:rPr>
        <w:t>s</w:t>
      </w:r>
      <w:r w:rsidRPr="00FF28D5">
        <w:rPr>
          <w:rFonts w:ascii="Times New Roman" w:eastAsia="Arial" w:hAnsi="Times New Roman" w:cs="Times New Roman"/>
          <w:spacing w:val="2"/>
        </w:rPr>
        <w:t>f</w:t>
      </w:r>
      <w:r w:rsidRPr="00FF28D5">
        <w:rPr>
          <w:rFonts w:ascii="Times New Roman" w:eastAsia="Arial" w:hAnsi="Times New Roman" w:cs="Times New Roman"/>
        </w:rPr>
        <w:t>un</w:t>
      </w:r>
      <w:r w:rsidRPr="00FF28D5">
        <w:rPr>
          <w:rFonts w:ascii="Times New Roman" w:eastAsia="Arial" w:hAnsi="Times New Roman" w:cs="Times New Roman"/>
          <w:spacing w:val="1"/>
        </w:rPr>
        <w:t>c</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on,</w:t>
      </w:r>
      <w:r w:rsidRPr="00FF28D5">
        <w:rPr>
          <w:rFonts w:ascii="Times New Roman" w:eastAsia="Arial" w:hAnsi="Times New Roman" w:cs="Times New Roman"/>
          <w:spacing w:val="-9"/>
        </w:rPr>
        <w:t xml:space="preserve"> </w:t>
      </w:r>
      <w:r w:rsidRPr="00FF28D5">
        <w:rPr>
          <w:rFonts w:ascii="Times New Roman" w:eastAsia="Arial" w:hAnsi="Times New Roman" w:cs="Times New Roman"/>
        </w:rPr>
        <w:t>ea</w:t>
      </w:r>
      <w:r w:rsidRPr="00FF28D5">
        <w:rPr>
          <w:rFonts w:ascii="Times New Roman" w:eastAsia="Arial" w:hAnsi="Times New Roman" w:cs="Times New Roman"/>
          <w:spacing w:val="1"/>
        </w:rPr>
        <w:t>r</w:t>
      </w:r>
      <w:r w:rsidRPr="00FF28D5">
        <w:rPr>
          <w:rFonts w:ascii="Times New Roman" w:eastAsia="Arial" w:hAnsi="Times New Roman" w:cs="Times New Roman"/>
          <w:spacing w:val="4"/>
        </w:rPr>
        <w:t>l</w:t>
      </w:r>
      <w:r w:rsidRPr="00FF28D5">
        <w:rPr>
          <w:rFonts w:ascii="Times New Roman" w:eastAsia="Arial" w:hAnsi="Times New Roman" w:cs="Times New Roman"/>
        </w:rPr>
        <w:t>y</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2"/>
        </w:rPr>
        <w:t>e</w:t>
      </w:r>
      <w:r w:rsidRPr="00FF28D5">
        <w:rPr>
          <w:rFonts w:ascii="Times New Roman" w:eastAsia="Arial" w:hAnsi="Times New Roman" w:cs="Times New Roman"/>
        </w:rPr>
        <w:t>nte</w:t>
      </w:r>
      <w:r w:rsidRPr="00FF28D5">
        <w:rPr>
          <w:rFonts w:ascii="Times New Roman" w:eastAsia="Arial" w:hAnsi="Times New Roman" w:cs="Times New Roman"/>
          <w:spacing w:val="1"/>
        </w:rPr>
        <w:t>r</w:t>
      </w:r>
      <w:r w:rsidRPr="00FF28D5">
        <w:rPr>
          <w:rFonts w:ascii="Times New Roman" w:eastAsia="Arial" w:hAnsi="Times New Roman" w:cs="Times New Roman"/>
          <w:spacing w:val="2"/>
        </w:rPr>
        <w:t>a</w:t>
      </w:r>
      <w:r w:rsidRPr="00FF28D5">
        <w:rPr>
          <w:rFonts w:ascii="Times New Roman" w:eastAsia="Arial" w:hAnsi="Times New Roman" w:cs="Times New Roman"/>
        </w:rPr>
        <w:t>l</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2"/>
        </w:rPr>
        <w:t>f</w:t>
      </w:r>
      <w:r w:rsidRPr="00FF28D5">
        <w:rPr>
          <w:rFonts w:ascii="Times New Roman" w:eastAsia="Arial" w:hAnsi="Times New Roman" w:cs="Times New Roman"/>
        </w:rPr>
        <w:t>ee</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ng,</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t</w:t>
      </w:r>
      <w:r w:rsidRPr="00FF28D5">
        <w:rPr>
          <w:rFonts w:ascii="Times New Roman" w:eastAsia="Arial" w:hAnsi="Times New Roman" w:cs="Times New Roman"/>
          <w:spacing w:val="1"/>
        </w:rPr>
        <w:t>r</w:t>
      </w:r>
      <w:r w:rsidRPr="00FF28D5">
        <w:rPr>
          <w:rFonts w:ascii="Times New Roman" w:eastAsia="Arial" w:hAnsi="Times New Roman" w:cs="Times New Roman"/>
        </w:rPr>
        <w:t>an</w:t>
      </w:r>
      <w:r w:rsidRPr="00FF28D5">
        <w:rPr>
          <w:rFonts w:ascii="Times New Roman" w:eastAsia="Arial" w:hAnsi="Times New Roman" w:cs="Times New Roman"/>
          <w:spacing w:val="1"/>
        </w:rPr>
        <w:t>si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spacing w:val="2"/>
        </w:rPr>
        <w:t>o</w:t>
      </w:r>
      <w:r w:rsidRPr="00FF28D5">
        <w:rPr>
          <w:rFonts w:ascii="Times New Roman" w:eastAsia="Arial" w:hAnsi="Times New Roman" w:cs="Times New Roman"/>
        </w:rPr>
        <w:t>n</w:t>
      </w:r>
      <w:r w:rsidRPr="00FF28D5">
        <w:rPr>
          <w:rFonts w:ascii="Times New Roman" w:eastAsia="Arial" w:hAnsi="Times New Roman" w:cs="Times New Roman"/>
          <w:spacing w:val="-9"/>
        </w:rPr>
        <w:t xml:space="preserve"> </w:t>
      </w:r>
      <w:r w:rsidRPr="00FF28D5">
        <w:rPr>
          <w:rFonts w:ascii="Times New Roman" w:eastAsia="Arial" w:hAnsi="Times New Roman" w:cs="Times New Roman"/>
          <w:spacing w:val="2"/>
        </w:rPr>
        <w:t>f</w:t>
      </w:r>
      <w:r w:rsidRPr="00FF28D5">
        <w:rPr>
          <w:rFonts w:ascii="Times New Roman" w:eastAsia="Arial" w:hAnsi="Times New Roman" w:cs="Times New Roman"/>
          <w:spacing w:val="1"/>
        </w:rPr>
        <w:t>r</w:t>
      </w:r>
      <w:r w:rsidRPr="00FF28D5">
        <w:rPr>
          <w:rFonts w:ascii="Times New Roman" w:eastAsia="Arial" w:hAnsi="Times New Roman" w:cs="Times New Roman"/>
        </w:rPr>
        <w:t>om</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3"/>
        </w:rPr>
        <w:t>T</w:t>
      </w:r>
      <w:r w:rsidRPr="00FF28D5">
        <w:rPr>
          <w:rFonts w:ascii="Times New Roman" w:eastAsia="Arial" w:hAnsi="Times New Roman" w:cs="Times New Roman"/>
          <w:spacing w:val="-1"/>
        </w:rPr>
        <w:t>P</w:t>
      </w:r>
      <w:r w:rsidRPr="00FF28D5">
        <w:rPr>
          <w:rFonts w:ascii="Times New Roman" w:eastAsia="Arial" w:hAnsi="Times New Roman" w:cs="Times New Roman"/>
          <w:spacing w:val="-2"/>
        </w:rPr>
        <w:t>N</w:t>
      </w:r>
      <w:r w:rsidRPr="00FF28D5">
        <w:rPr>
          <w:rFonts w:ascii="Times New Roman" w:eastAsia="Arial" w:hAnsi="Times New Roman" w:cs="Times New Roman"/>
        </w:rPr>
        <w:t>)</w:t>
      </w:r>
    </w:p>
    <w:p w14:paraId="141332CF" w14:textId="77777777" w:rsidR="00402E6F" w:rsidRDefault="00402E6F" w:rsidP="00236F38">
      <w:pPr>
        <w:pStyle w:val="BodyText"/>
        <w:spacing w:before="31" w:line="214" w:lineRule="exact"/>
        <w:ind w:left="720"/>
        <w:rPr>
          <w:rFonts w:cs="Arial"/>
          <w:b/>
          <w:i/>
          <w:sz w:val="16"/>
          <w:szCs w:val="16"/>
        </w:rPr>
      </w:pPr>
    </w:p>
    <w:p w14:paraId="7ED01CCF" w14:textId="39EEAA97" w:rsidR="00236F38" w:rsidRPr="00003339" w:rsidRDefault="00236F38" w:rsidP="00236F38">
      <w:pPr>
        <w:pStyle w:val="BodyText"/>
        <w:spacing w:before="31" w:line="214" w:lineRule="exact"/>
        <w:ind w:left="720"/>
        <w:rPr>
          <w:rFonts w:cs="Arial"/>
          <w:b/>
          <w:i/>
          <w:sz w:val="16"/>
          <w:szCs w:val="16"/>
        </w:rPr>
      </w:pPr>
      <w:r>
        <w:rPr>
          <w:rFonts w:cs="Arial"/>
          <w:b/>
          <w:i/>
          <w:sz w:val="16"/>
          <w:szCs w:val="16"/>
        </w:rPr>
        <w:t>(</w:t>
      </w:r>
      <w:r w:rsidRPr="00003339">
        <w:rPr>
          <w:rFonts w:cs="Arial"/>
          <w:b/>
          <w:i/>
          <w:sz w:val="16"/>
          <w:szCs w:val="16"/>
        </w:rPr>
        <w:t>–</w:t>
      </w:r>
      <w:r w:rsidRPr="00003339">
        <w:rPr>
          <w:rFonts w:cs="Arial"/>
          <w:b/>
          <w:i/>
          <w:spacing w:val="-4"/>
          <w:sz w:val="16"/>
          <w:szCs w:val="16"/>
        </w:rPr>
        <w:t xml:space="preserve"> </w:t>
      </w:r>
      <w:r w:rsidRPr="00003339">
        <w:rPr>
          <w:rFonts w:cs="Arial"/>
          <w:b/>
          <w:i/>
          <w:sz w:val="16"/>
          <w:szCs w:val="16"/>
        </w:rPr>
        <w:t>Means</w:t>
      </w:r>
      <w:r w:rsidRPr="00003339">
        <w:rPr>
          <w:rFonts w:cs="Arial"/>
          <w:b/>
          <w:i/>
          <w:spacing w:val="-4"/>
          <w:sz w:val="16"/>
          <w:szCs w:val="16"/>
        </w:rPr>
        <w:t xml:space="preserve"> </w:t>
      </w:r>
      <w:r w:rsidRPr="00003339">
        <w:rPr>
          <w:rFonts w:cs="Arial"/>
          <w:b/>
          <w:i/>
          <w:sz w:val="16"/>
          <w:szCs w:val="16"/>
        </w:rPr>
        <w:t>code</w:t>
      </w:r>
      <w:r w:rsidRPr="00003339">
        <w:rPr>
          <w:rFonts w:cs="Arial"/>
          <w:b/>
          <w:i/>
          <w:spacing w:val="-4"/>
          <w:sz w:val="16"/>
          <w:szCs w:val="16"/>
        </w:rPr>
        <w:t xml:space="preserve"> </w:t>
      </w:r>
      <w:r w:rsidRPr="00003339">
        <w:rPr>
          <w:rFonts w:cs="Arial"/>
          <w:b/>
          <w:i/>
          <w:sz w:val="16"/>
          <w:szCs w:val="16"/>
        </w:rPr>
        <w:t>can</w:t>
      </w:r>
      <w:r w:rsidRPr="00003339">
        <w:rPr>
          <w:rFonts w:cs="Arial"/>
          <w:b/>
          <w:i/>
          <w:spacing w:val="-4"/>
          <w:sz w:val="16"/>
          <w:szCs w:val="16"/>
        </w:rPr>
        <w:t xml:space="preserve"> </w:t>
      </w:r>
      <w:r w:rsidRPr="00003339">
        <w:rPr>
          <w:rFonts w:cs="Arial"/>
          <w:b/>
          <w:i/>
          <w:sz w:val="16"/>
          <w:szCs w:val="16"/>
        </w:rPr>
        <w:t>be</w:t>
      </w:r>
      <w:r w:rsidRPr="00003339">
        <w:rPr>
          <w:rFonts w:cs="Arial"/>
          <w:b/>
          <w:i/>
          <w:spacing w:val="-4"/>
          <w:sz w:val="16"/>
          <w:szCs w:val="16"/>
        </w:rPr>
        <w:t xml:space="preserve"> </w:t>
      </w:r>
      <w:r w:rsidRPr="00003339">
        <w:rPr>
          <w:rFonts w:cs="Arial"/>
          <w:b/>
          <w:i/>
          <w:sz w:val="16"/>
          <w:szCs w:val="16"/>
        </w:rPr>
        <w:t>used</w:t>
      </w:r>
      <w:r w:rsidRPr="00003339">
        <w:rPr>
          <w:rFonts w:cs="Arial"/>
          <w:b/>
          <w:i/>
          <w:spacing w:val="-4"/>
          <w:sz w:val="16"/>
          <w:szCs w:val="16"/>
        </w:rPr>
        <w:t xml:space="preserve"> </w:t>
      </w:r>
      <w:r w:rsidRPr="00003339">
        <w:rPr>
          <w:rFonts w:cs="Arial"/>
          <w:b/>
          <w:i/>
          <w:sz w:val="16"/>
          <w:szCs w:val="16"/>
        </w:rPr>
        <w:t>in</w:t>
      </w:r>
      <w:r w:rsidRPr="00003339">
        <w:rPr>
          <w:rFonts w:cs="Arial"/>
          <w:b/>
          <w:i/>
          <w:spacing w:val="-4"/>
          <w:sz w:val="16"/>
          <w:szCs w:val="16"/>
        </w:rPr>
        <w:t xml:space="preserve"> </w:t>
      </w:r>
      <w:r w:rsidRPr="00003339">
        <w:rPr>
          <w:rFonts w:cs="Arial"/>
          <w:b/>
          <w:i/>
          <w:sz w:val="16"/>
          <w:szCs w:val="16"/>
        </w:rPr>
        <w:t>the</w:t>
      </w:r>
      <w:r w:rsidRPr="00003339">
        <w:rPr>
          <w:rFonts w:cs="Arial"/>
          <w:b/>
          <w:i/>
          <w:spacing w:val="-4"/>
          <w:sz w:val="16"/>
          <w:szCs w:val="16"/>
        </w:rPr>
        <w:t xml:space="preserve"> </w:t>
      </w:r>
      <w:r w:rsidRPr="00003339">
        <w:rPr>
          <w:rFonts w:cs="Arial"/>
          <w:b/>
          <w:i/>
          <w:sz w:val="16"/>
          <w:szCs w:val="16"/>
        </w:rPr>
        <w:t>entire</w:t>
      </w:r>
      <w:r w:rsidRPr="00003339">
        <w:rPr>
          <w:rFonts w:cs="Arial"/>
          <w:b/>
          <w:i/>
          <w:spacing w:val="-4"/>
          <w:sz w:val="16"/>
          <w:szCs w:val="16"/>
        </w:rPr>
        <w:t xml:space="preserve"> </w:t>
      </w:r>
      <w:r w:rsidRPr="00003339">
        <w:rPr>
          <w:rFonts w:cs="Arial"/>
          <w:b/>
          <w:i/>
          <w:sz w:val="16"/>
          <w:szCs w:val="16"/>
        </w:rPr>
        <w:t>family</w:t>
      </w:r>
      <w:r w:rsidRPr="00003339">
        <w:rPr>
          <w:rFonts w:cs="Arial"/>
          <w:b/>
          <w:i/>
          <w:spacing w:val="-4"/>
          <w:sz w:val="16"/>
          <w:szCs w:val="16"/>
        </w:rPr>
        <w:t xml:space="preserve"> </w:t>
      </w:r>
      <w:r w:rsidRPr="00003339">
        <w:rPr>
          <w:rFonts w:cs="Arial"/>
          <w:b/>
          <w:i/>
          <w:sz w:val="16"/>
          <w:szCs w:val="16"/>
        </w:rPr>
        <w:t>ending</w:t>
      </w:r>
      <w:r w:rsidRPr="00003339">
        <w:rPr>
          <w:rFonts w:cs="Arial"/>
          <w:b/>
          <w:i/>
          <w:spacing w:val="-4"/>
          <w:sz w:val="16"/>
          <w:szCs w:val="16"/>
        </w:rPr>
        <w:t xml:space="preserve"> </w:t>
      </w:r>
      <w:r w:rsidRPr="00003339">
        <w:rPr>
          <w:rFonts w:cs="Arial"/>
          <w:b/>
          <w:i/>
          <w:sz w:val="16"/>
          <w:szCs w:val="16"/>
        </w:rPr>
        <w:t>with</w:t>
      </w:r>
      <w:r w:rsidRPr="00003339">
        <w:rPr>
          <w:rFonts w:cs="Arial"/>
          <w:b/>
          <w:i/>
          <w:spacing w:val="-4"/>
          <w:sz w:val="16"/>
          <w:szCs w:val="16"/>
        </w:rPr>
        <w:t xml:space="preserve"> </w:t>
      </w:r>
      <w:r w:rsidRPr="00003339">
        <w:rPr>
          <w:rFonts w:cs="Arial"/>
          <w:b/>
          <w:i/>
          <w:sz w:val="16"/>
          <w:szCs w:val="16"/>
        </w:rPr>
        <w:t>the</w:t>
      </w:r>
      <w:r w:rsidRPr="00003339">
        <w:rPr>
          <w:rFonts w:cs="Arial"/>
          <w:b/>
          <w:i/>
          <w:spacing w:val="-3"/>
          <w:sz w:val="16"/>
          <w:szCs w:val="16"/>
        </w:rPr>
        <w:t xml:space="preserve"> </w:t>
      </w:r>
      <w:r w:rsidRPr="00003339">
        <w:rPr>
          <w:rFonts w:cs="Arial"/>
          <w:b/>
          <w:i/>
          <w:sz w:val="16"/>
          <w:szCs w:val="16"/>
        </w:rPr>
        <w:t>last</w:t>
      </w:r>
      <w:r w:rsidRPr="00003339">
        <w:rPr>
          <w:rFonts w:cs="Arial"/>
          <w:b/>
          <w:i/>
          <w:spacing w:val="-4"/>
          <w:sz w:val="16"/>
          <w:szCs w:val="16"/>
        </w:rPr>
        <w:t xml:space="preserve"> </w:t>
      </w:r>
      <w:r w:rsidRPr="00003339">
        <w:rPr>
          <w:rFonts w:cs="Arial"/>
          <w:b/>
          <w:i/>
          <w:sz w:val="16"/>
          <w:szCs w:val="16"/>
        </w:rPr>
        <w:t>digit</w:t>
      </w:r>
      <w:r>
        <w:rPr>
          <w:rFonts w:cs="Arial"/>
          <w:b/>
          <w:i/>
          <w:sz w:val="16"/>
          <w:szCs w:val="16"/>
        </w:rPr>
        <w:t>)</w:t>
      </w:r>
    </w:p>
    <w:p w14:paraId="57DE1B74" w14:textId="77777777" w:rsidR="00236F38" w:rsidRPr="00FF28D5" w:rsidRDefault="00236F38" w:rsidP="00236F38">
      <w:pPr>
        <w:pStyle w:val="ListParagraph"/>
        <w:spacing w:before="8" w:after="0" w:line="228" w:lineRule="exact"/>
        <w:ind w:right="297"/>
        <w:rPr>
          <w:rFonts w:ascii="Times New Roman" w:eastAsia="Arial" w:hAnsi="Times New Roman" w:cs="Times New Roman"/>
        </w:rPr>
      </w:pPr>
    </w:p>
    <w:p w14:paraId="0411D616" w14:textId="2EA331F9" w:rsidR="00FF28D5" w:rsidRDefault="001676C6" w:rsidP="009C4EFA">
      <w:pPr>
        <w:rPr>
          <w:rFonts w:ascii="Times New Roman" w:eastAsia="Calibri" w:hAnsi="Times New Roman" w:cs="Times New Roman"/>
          <w:bCs/>
        </w:rPr>
      </w:pPr>
      <w:proofErr w:type="spellStart"/>
      <w:r>
        <w:rPr>
          <w:rFonts w:ascii="Times New Roman" w:eastAsia="Arial" w:hAnsi="Times New Roman" w:cs="Times New Roman"/>
          <w:bCs/>
          <w:i/>
          <w:spacing w:val="-1"/>
        </w:rPr>
        <w:t>PediaSure</w:t>
      </w:r>
      <w:proofErr w:type="spellEnd"/>
      <w:r>
        <w:rPr>
          <w:rFonts w:ascii="Times New Roman" w:eastAsia="Arial" w:hAnsi="Times New Roman" w:cs="Times New Roman"/>
          <w:bCs/>
          <w:i/>
          <w:spacing w:val="-1"/>
        </w:rPr>
        <w:t xml:space="preserve"> </w:t>
      </w:r>
      <w:r w:rsidRPr="009C4EFA">
        <w:rPr>
          <w:rFonts w:ascii="Times New Roman" w:eastAsia="Calibri" w:hAnsi="Times New Roman" w:cs="Times New Roman"/>
          <w:bCs/>
        </w:rPr>
        <w:t>Peptide</w:t>
      </w:r>
      <w:r w:rsidR="009F5F06" w:rsidRPr="009C4EFA">
        <w:rPr>
          <w:rFonts w:ascii="Times New Roman" w:eastAsia="Calibri" w:hAnsi="Times New Roman" w:cs="Times New Roman"/>
          <w:bCs/>
        </w:rPr>
        <w:t xml:space="preserve"> </w:t>
      </w:r>
      <w:r w:rsidR="009C4EFA" w:rsidRPr="009C4EFA">
        <w:rPr>
          <w:rFonts w:ascii="Times New Roman" w:eastAsia="Calibri" w:hAnsi="Times New Roman" w:cs="Times New Roman"/>
          <w:bCs/>
        </w:rPr>
        <w:t>is a medical food intended for use under supervision of a medical professional.</w:t>
      </w:r>
      <w:r w:rsidR="009C4EFA">
        <w:rPr>
          <w:rFonts w:ascii="Times New Roman" w:eastAsia="Calibri" w:hAnsi="Times New Roman" w:cs="Times New Roman"/>
          <w:bCs/>
        </w:rPr>
        <w:t xml:space="preserve"> </w:t>
      </w:r>
      <w:r w:rsidR="00FF28D5" w:rsidRPr="00C02D6D">
        <w:rPr>
          <w:rFonts w:ascii="Times New Roman" w:eastAsia="Calibri" w:hAnsi="Times New Roman" w:cs="Times New Roman"/>
          <w:bCs/>
        </w:rPr>
        <w:t>Your approval of this request for coverage and reimbursement will make a significant difference in the health of this patient.</w:t>
      </w:r>
    </w:p>
    <w:p w14:paraId="48C8E62A" w14:textId="77777777" w:rsidR="00E45457" w:rsidRDefault="00E45457" w:rsidP="00AB7617">
      <w:pPr>
        <w:spacing w:after="0" w:line="243" w:lineRule="auto"/>
        <w:ind w:left="118" w:right="195"/>
        <w:rPr>
          <w:rFonts w:ascii="Arial" w:eastAsia="Arial" w:hAnsi="Arial" w:cs="Arial"/>
          <w:sz w:val="20"/>
          <w:szCs w:val="20"/>
        </w:rPr>
      </w:pPr>
    </w:p>
    <w:p w14:paraId="5E32B737" w14:textId="77777777" w:rsidR="00E45457" w:rsidRPr="009C4EFA" w:rsidRDefault="00E45457" w:rsidP="00AB7617">
      <w:pPr>
        <w:spacing w:after="0" w:line="243" w:lineRule="auto"/>
        <w:ind w:left="118" w:right="195"/>
        <w:rPr>
          <w:rFonts w:ascii="Times New Roman" w:eastAsia="Calibri" w:hAnsi="Times New Roman" w:cs="Times New Roman"/>
          <w:bCs/>
        </w:rPr>
      </w:pPr>
      <w:r w:rsidRPr="009C4EFA">
        <w:rPr>
          <w:rFonts w:ascii="Times New Roman" w:eastAsia="Calibri" w:hAnsi="Times New Roman" w:cs="Times New Roman"/>
          <w:bCs/>
        </w:rPr>
        <w:t>Sincerely,</w:t>
      </w:r>
    </w:p>
    <w:p w14:paraId="5AABB0A4" w14:textId="77777777" w:rsidR="00E45457" w:rsidRPr="009C4EFA" w:rsidRDefault="00E45457" w:rsidP="00AB7617">
      <w:pPr>
        <w:spacing w:after="0" w:line="243" w:lineRule="auto"/>
        <w:ind w:left="118" w:right="195"/>
        <w:rPr>
          <w:rFonts w:ascii="Times New Roman" w:eastAsia="Calibri" w:hAnsi="Times New Roman" w:cs="Times New Roman"/>
          <w:bCs/>
        </w:rPr>
      </w:pPr>
    </w:p>
    <w:p w14:paraId="07A4607E" w14:textId="7E256B09" w:rsidR="00E45457" w:rsidRPr="009C4EFA" w:rsidRDefault="00E45457" w:rsidP="00AB7617">
      <w:pPr>
        <w:spacing w:after="0" w:line="243" w:lineRule="auto"/>
        <w:ind w:left="118" w:right="195"/>
        <w:rPr>
          <w:rFonts w:ascii="Times New Roman" w:eastAsia="Calibri" w:hAnsi="Times New Roman" w:cs="Times New Roman"/>
          <w:bCs/>
        </w:rPr>
      </w:pPr>
      <w:r w:rsidRPr="009C4EFA">
        <w:rPr>
          <w:rFonts w:ascii="Times New Roman" w:eastAsia="Calibri" w:hAnsi="Times New Roman" w:cs="Times New Roman"/>
          <w:bCs/>
        </w:rPr>
        <w:t>_______________________________________</w:t>
      </w:r>
      <w:proofErr w:type="gramStart"/>
      <w:r w:rsidRPr="009C4EFA">
        <w:rPr>
          <w:rFonts w:ascii="Times New Roman" w:eastAsia="Calibri" w:hAnsi="Times New Roman" w:cs="Times New Roman"/>
          <w:bCs/>
        </w:rPr>
        <w:t>_  (</w:t>
      </w:r>
      <w:proofErr w:type="gramEnd"/>
      <w:r w:rsidR="00147BAD" w:rsidRPr="009C4EFA">
        <w:rPr>
          <w:rFonts w:ascii="Times New Roman" w:eastAsia="Calibri" w:hAnsi="Times New Roman" w:cs="Times New Roman"/>
          <w:bCs/>
        </w:rPr>
        <w:t>Physician’s</w:t>
      </w:r>
      <w:r w:rsidRPr="009C4EFA">
        <w:rPr>
          <w:rFonts w:ascii="Times New Roman" w:eastAsia="Calibri" w:hAnsi="Times New Roman" w:cs="Times New Roman"/>
          <w:bCs/>
        </w:rPr>
        <w:t xml:space="preserve"> Signature)</w:t>
      </w:r>
    </w:p>
    <w:p w14:paraId="48167E3E" w14:textId="77777777" w:rsidR="00E45457" w:rsidRPr="009C4EFA" w:rsidRDefault="00E45457" w:rsidP="00AB7617">
      <w:pPr>
        <w:spacing w:after="0" w:line="243" w:lineRule="auto"/>
        <w:ind w:left="118" w:right="195"/>
        <w:rPr>
          <w:rFonts w:ascii="Times New Roman" w:eastAsia="Calibri" w:hAnsi="Times New Roman" w:cs="Times New Roman"/>
          <w:bCs/>
        </w:rPr>
      </w:pPr>
    </w:p>
    <w:p w14:paraId="21F5DA68" w14:textId="77777777" w:rsidR="00E45457" w:rsidRPr="009C4EFA" w:rsidRDefault="00E45457" w:rsidP="00AB7617">
      <w:pPr>
        <w:spacing w:after="0" w:line="243" w:lineRule="auto"/>
        <w:ind w:left="118" w:right="195"/>
        <w:rPr>
          <w:rFonts w:ascii="Times New Roman" w:eastAsia="Calibri" w:hAnsi="Times New Roman" w:cs="Times New Roman"/>
          <w:bCs/>
        </w:rPr>
      </w:pPr>
      <w:r w:rsidRPr="009C4EFA">
        <w:rPr>
          <w:rFonts w:ascii="Times New Roman" w:eastAsia="Calibri" w:hAnsi="Times New Roman" w:cs="Times New Roman"/>
          <w:bCs/>
        </w:rPr>
        <w:t>________________________________________</w:t>
      </w:r>
      <w:proofErr w:type="gramStart"/>
      <w:r w:rsidRPr="009C4EFA">
        <w:rPr>
          <w:rFonts w:ascii="Times New Roman" w:eastAsia="Calibri" w:hAnsi="Times New Roman" w:cs="Times New Roman"/>
          <w:bCs/>
        </w:rPr>
        <w:t>_  (</w:t>
      </w:r>
      <w:proofErr w:type="gramEnd"/>
      <w:r w:rsidRPr="009C4EFA">
        <w:rPr>
          <w:rFonts w:ascii="Times New Roman" w:eastAsia="Calibri" w:hAnsi="Times New Roman" w:cs="Times New Roman"/>
          <w:bCs/>
        </w:rPr>
        <w:t>Physician’s Printed Name)</w:t>
      </w:r>
    </w:p>
    <w:p w14:paraId="6FC87F00" w14:textId="77777777" w:rsidR="009F3415" w:rsidRPr="009C4EFA" w:rsidRDefault="009F3415" w:rsidP="00AB7617">
      <w:pPr>
        <w:spacing w:before="6" w:after="0" w:line="220" w:lineRule="exact"/>
        <w:rPr>
          <w:rFonts w:ascii="Times New Roman" w:eastAsia="Calibri" w:hAnsi="Times New Roman" w:cs="Times New Roman"/>
          <w:bCs/>
        </w:rPr>
      </w:pPr>
    </w:p>
    <w:p w14:paraId="79BD1E2E" w14:textId="333E0511" w:rsidR="00AB7617" w:rsidRDefault="00AB7617" w:rsidP="00AB7617">
      <w:pPr>
        <w:tabs>
          <w:tab w:val="left" w:pos="2440"/>
        </w:tabs>
        <w:spacing w:after="0" w:line="240" w:lineRule="auto"/>
        <w:ind w:left="118" w:right="8342"/>
        <w:rPr>
          <w:rFonts w:ascii="Arial" w:eastAsia="Arial" w:hAnsi="Arial" w:cs="Arial"/>
          <w:w w:val="99"/>
          <w:sz w:val="20"/>
          <w:szCs w:val="20"/>
          <w:u w:val="single" w:color="000000"/>
        </w:rPr>
      </w:pPr>
    </w:p>
    <w:p w14:paraId="75C56D4F" w14:textId="77777777" w:rsidR="00402E6F" w:rsidRDefault="00402E6F" w:rsidP="00402E6F">
      <w:pPr>
        <w:spacing w:before="77" w:line="240" w:lineRule="auto"/>
        <w:ind w:right="143"/>
        <w:rPr>
          <w:rFonts w:ascii="Times New Roman" w:eastAsia="Calibri" w:hAnsi="Times New Roman" w:cs="Times New Roman"/>
          <w:spacing w:val="-1"/>
          <w:sz w:val="20"/>
        </w:rPr>
      </w:pPr>
      <w:r>
        <w:rPr>
          <w:rFonts w:ascii="Times New Roman" w:eastAsia="Calibri" w:hAnsi="Times New Roman" w:cs="Times New Roman"/>
          <w:spacing w:val="-1"/>
          <w:sz w:val="20"/>
        </w:rPr>
        <w:t>*</w:t>
      </w:r>
      <w:proofErr w:type="spellStart"/>
      <w:r>
        <w:rPr>
          <w:rFonts w:ascii="Times New Roman" w:eastAsia="Calibri" w:hAnsi="Times New Roman" w:cs="Times New Roman"/>
          <w:spacing w:val="-1"/>
          <w:sz w:val="20"/>
        </w:rPr>
        <w:t>Nutraflora</w:t>
      </w:r>
      <w:proofErr w:type="spellEnd"/>
      <w:r>
        <w:rPr>
          <w:rFonts w:ascii="Times New Roman" w:eastAsia="Calibri" w:hAnsi="Times New Roman" w:cs="Times New Roman"/>
          <w:spacing w:val="-1"/>
          <w:sz w:val="20"/>
        </w:rPr>
        <w:t>® and scFOS9® are not registered trademarks of Abbott Laboratories</w:t>
      </w:r>
    </w:p>
    <w:p w14:paraId="11456DE7" w14:textId="77777777" w:rsidR="009F3415" w:rsidRDefault="009F3415" w:rsidP="00AB7617">
      <w:pPr>
        <w:spacing w:before="6" w:after="0" w:line="220" w:lineRule="exact"/>
      </w:pPr>
    </w:p>
    <w:p w14:paraId="5E881A7D" w14:textId="433CCB93" w:rsidR="005D0468" w:rsidRDefault="005D0468" w:rsidP="005D0468">
      <w:pPr>
        <w:pStyle w:val="Heading1"/>
        <w:ind w:left="0"/>
        <w:rPr>
          <w:rFonts w:ascii="Times New Roman" w:eastAsia="Calibri" w:hAnsi="Times New Roman"/>
          <w:sz w:val="22"/>
          <w:szCs w:val="22"/>
          <w:u w:val="single"/>
        </w:rPr>
      </w:pPr>
      <w:r>
        <w:rPr>
          <w:rFonts w:ascii="Times New Roman" w:eastAsia="Calibri" w:hAnsi="Times New Roman"/>
          <w:sz w:val="22"/>
          <w:szCs w:val="22"/>
          <w:u w:val="single"/>
        </w:rPr>
        <w:t>E</w:t>
      </w:r>
      <w:r w:rsidRPr="000D4759">
        <w:rPr>
          <w:rFonts w:ascii="Times New Roman" w:eastAsia="Calibri" w:hAnsi="Times New Roman"/>
          <w:sz w:val="22"/>
          <w:szCs w:val="22"/>
          <w:u w:val="single"/>
        </w:rPr>
        <w:t xml:space="preserve">nclosure(s): Prescription, Doctor’s Notes and Reports, Growth Chart, </w:t>
      </w:r>
      <w:proofErr w:type="spellStart"/>
      <w:r w:rsidRPr="000D4759">
        <w:rPr>
          <w:rFonts w:ascii="Times New Roman" w:eastAsia="Calibri" w:hAnsi="Times New Roman"/>
          <w:sz w:val="22"/>
          <w:szCs w:val="22"/>
          <w:u w:val="single"/>
        </w:rPr>
        <w:t>etc</w:t>
      </w:r>
      <w:proofErr w:type="spellEnd"/>
    </w:p>
    <w:p w14:paraId="0E5A8C04" w14:textId="42BA1F1D" w:rsidR="005D0468" w:rsidRDefault="005D0468" w:rsidP="005D0468">
      <w:pPr>
        <w:pStyle w:val="Heading1"/>
        <w:ind w:left="0"/>
        <w:rPr>
          <w:rFonts w:ascii="Times New Roman" w:eastAsia="Calibri" w:hAnsi="Times New Roman"/>
          <w:sz w:val="22"/>
          <w:szCs w:val="22"/>
          <w:u w:val="single"/>
        </w:rPr>
      </w:pPr>
    </w:p>
    <w:p w14:paraId="6BC03610" w14:textId="1CBF0B43" w:rsidR="005D0468" w:rsidRDefault="005D0468" w:rsidP="005D0468">
      <w:pPr>
        <w:spacing w:before="77" w:line="240" w:lineRule="auto"/>
        <w:ind w:right="143"/>
        <w:rPr>
          <w:rFonts w:ascii="Times New Roman" w:eastAsia="Calibri" w:hAnsi="Times New Roman" w:cs="Times New Roman"/>
          <w:spacing w:val="-1"/>
          <w:sz w:val="20"/>
        </w:rPr>
      </w:pPr>
      <w:r w:rsidRPr="00E92A8D">
        <w:rPr>
          <w:rFonts w:ascii="Times New Roman" w:eastAsia="Calibri" w:hAnsi="Times New Roman" w:cs="Times New Roman"/>
          <w:spacing w:val="-1"/>
          <w:sz w:val="20"/>
        </w:rPr>
        <w:t>This letter is intended to be used as a template and customized by the physician for each patient. The list of diagnoses and ICD-10 codes contained in this letter is not all-inclusive. It is ultimately the responsibility of the health care professional/persons associated with the patient's care to determine and document the appropriate diagnosis(es) and code(s) for the patient's condition. Abbott Nutrition does not guarantee that the use of any information provided in this letter will result in coverage or payment by any third-party payer.</w:t>
      </w:r>
    </w:p>
    <w:p w14:paraId="2600E3FC" w14:textId="77777777" w:rsidR="005D0468" w:rsidRDefault="005D0468" w:rsidP="005D0468">
      <w:pPr>
        <w:rPr>
          <w:rFonts w:ascii="Times New Roman" w:eastAsia="Calibri" w:hAnsi="Times New Roman" w:cs="Times New Roman"/>
          <w:spacing w:val="-1"/>
          <w:sz w:val="20"/>
        </w:rPr>
      </w:pPr>
      <w:r w:rsidRPr="00FF28D5">
        <w:rPr>
          <w:rFonts w:ascii="Times New Roman" w:eastAsia="Calibri" w:hAnsi="Times New Roman" w:cs="Times New Roman"/>
          <w:spacing w:val="-1"/>
          <w:sz w:val="20"/>
        </w:rPr>
        <w:t xml:space="preserve">Source of ICD-10 codes: </w:t>
      </w:r>
      <w:hyperlink r:id="rId8" w:history="1">
        <w:r w:rsidRPr="00FF28D5">
          <w:rPr>
            <w:rFonts w:ascii="Times New Roman" w:eastAsia="Calibri" w:hAnsi="Times New Roman" w:cs="Times New Roman"/>
            <w:spacing w:val="-1"/>
            <w:sz w:val="20"/>
          </w:rPr>
          <w:t>https://www.cms.gov/medicare-coverage-database/staticpages/icd-10-code-lookup.aspx</w:t>
        </w:r>
      </w:hyperlink>
    </w:p>
    <w:p w14:paraId="025F8869" w14:textId="77777777" w:rsidR="005D0468" w:rsidRPr="00E92A8D" w:rsidRDefault="005D0468" w:rsidP="005D0468">
      <w:pPr>
        <w:spacing w:before="77" w:line="240" w:lineRule="auto"/>
        <w:ind w:right="143"/>
        <w:rPr>
          <w:rFonts w:ascii="Times New Roman" w:eastAsia="Calibri" w:hAnsi="Times New Roman" w:cs="Times New Roman"/>
          <w:spacing w:val="-1"/>
          <w:sz w:val="20"/>
        </w:rPr>
      </w:pPr>
    </w:p>
    <w:p w14:paraId="79487512" w14:textId="5BE9C674" w:rsidR="005D0468" w:rsidRDefault="005D0468" w:rsidP="005D0468">
      <w:pPr>
        <w:pStyle w:val="Heading1"/>
        <w:ind w:left="0"/>
      </w:pPr>
    </w:p>
    <w:p w14:paraId="326F2C61" w14:textId="6E064FB7" w:rsidR="005D0468" w:rsidRDefault="005D0468" w:rsidP="005D0468">
      <w:pPr>
        <w:pStyle w:val="Heading1"/>
        <w:ind w:left="0"/>
      </w:pPr>
    </w:p>
    <w:p w14:paraId="032D0E74" w14:textId="72902C10" w:rsidR="005D0468" w:rsidRDefault="005D0468" w:rsidP="005D0468">
      <w:pPr>
        <w:pStyle w:val="Heading1"/>
        <w:ind w:left="0"/>
      </w:pPr>
    </w:p>
    <w:p w14:paraId="1FF75D4D" w14:textId="6FC30459" w:rsidR="005D0468" w:rsidRDefault="005D0468" w:rsidP="005D0468">
      <w:pPr>
        <w:pStyle w:val="Heading1"/>
        <w:ind w:left="0"/>
      </w:pPr>
    </w:p>
    <w:p w14:paraId="278ABF12" w14:textId="10D0EF62" w:rsidR="005D0468" w:rsidRDefault="005D0468" w:rsidP="005D0468">
      <w:pPr>
        <w:pStyle w:val="Heading1"/>
        <w:ind w:left="0"/>
      </w:pPr>
    </w:p>
    <w:p w14:paraId="3A7C2DE9" w14:textId="48FA1D09" w:rsidR="005D0468" w:rsidRDefault="005D0468" w:rsidP="005D0468">
      <w:pPr>
        <w:pStyle w:val="Heading1"/>
        <w:ind w:left="0"/>
      </w:pPr>
    </w:p>
    <w:p w14:paraId="3E38B07F" w14:textId="1FD7C3E4" w:rsidR="005D0468" w:rsidRDefault="005D0468" w:rsidP="005D0468">
      <w:pPr>
        <w:pStyle w:val="Heading1"/>
        <w:ind w:left="0"/>
      </w:pPr>
    </w:p>
    <w:p w14:paraId="3382CDCE" w14:textId="77777777" w:rsidR="005D0468" w:rsidRPr="00E92A8D" w:rsidRDefault="005D0468" w:rsidP="005D0468">
      <w:pPr>
        <w:pStyle w:val="Heading1"/>
        <w:ind w:left="0"/>
      </w:pPr>
    </w:p>
    <w:p w14:paraId="2F960478" w14:textId="73A365DF" w:rsidR="009F3415" w:rsidRPr="00FF28D5" w:rsidRDefault="00AB7617" w:rsidP="00AB7617">
      <w:pPr>
        <w:tabs>
          <w:tab w:val="left" w:pos="8560"/>
        </w:tabs>
        <w:spacing w:after="0" w:line="240" w:lineRule="auto"/>
        <w:ind w:left="118" w:right="-20"/>
        <w:rPr>
          <w:rFonts w:ascii="Times New Roman" w:eastAsia="Arial" w:hAnsi="Times New Roman" w:cs="Times New Roman"/>
          <w:b/>
          <w:bCs/>
          <w:spacing w:val="1"/>
          <w:sz w:val="20"/>
          <w:szCs w:val="20"/>
        </w:rPr>
      </w:pPr>
      <w:r w:rsidRPr="00FF28D5">
        <w:rPr>
          <w:rFonts w:ascii="Times New Roman" w:eastAsia="Arial" w:hAnsi="Times New Roman" w:cs="Times New Roman"/>
          <w:b/>
          <w:bCs/>
          <w:spacing w:val="1"/>
          <w:sz w:val="20"/>
          <w:szCs w:val="20"/>
        </w:rPr>
        <w:tab/>
      </w:r>
    </w:p>
    <w:p w14:paraId="2936495C" w14:textId="77777777" w:rsidR="00AB7617" w:rsidRPr="00FF28D5" w:rsidRDefault="00AB7617" w:rsidP="00AB7617">
      <w:pPr>
        <w:tabs>
          <w:tab w:val="left" w:pos="8560"/>
        </w:tabs>
        <w:spacing w:after="0" w:line="240" w:lineRule="auto"/>
        <w:ind w:left="118" w:right="-20"/>
        <w:rPr>
          <w:rFonts w:ascii="Times New Roman" w:eastAsia="Arial" w:hAnsi="Times New Roman" w:cs="Times New Roman"/>
          <w:b/>
          <w:bCs/>
          <w:spacing w:val="1"/>
          <w:sz w:val="20"/>
          <w:szCs w:val="20"/>
        </w:rPr>
      </w:pPr>
    </w:p>
    <w:p w14:paraId="22A91921" w14:textId="77777777" w:rsidR="00657764" w:rsidRPr="00FF28D5" w:rsidRDefault="00657764" w:rsidP="00657764">
      <w:pPr>
        <w:pStyle w:val="Default"/>
        <w:jc w:val="center"/>
        <w:rPr>
          <w:rFonts w:ascii="Times New Roman" w:hAnsi="Times New Roman" w:cs="Times New Roman"/>
          <w:b/>
          <w:bCs/>
          <w:i/>
          <w:sz w:val="20"/>
          <w:szCs w:val="20"/>
        </w:rPr>
      </w:pPr>
    </w:p>
    <w:p w14:paraId="40B33EAA" w14:textId="77777777" w:rsidR="009C4EFA" w:rsidRDefault="009C4EFA" w:rsidP="001676C6">
      <w:pPr>
        <w:pStyle w:val="Default"/>
        <w:jc w:val="center"/>
        <w:rPr>
          <w:rFonts w:ascii="Times New Roman" w:hAnsi="Times New Roman" w:cs="Times New Roman"/>
          <w:b/>
          <w:bCs/>
          <w:i/>
          <w:sz w:val="20"/>
          <w:szCs w:val="20"/>
        </w:rPr>
      </w:pPr>
    </w:p>
    <w:p w14:paraId="0D78E206" w14:textId="77777777" w:rsidR="009C4EFA" w:rsidRDefault="009C4EFA" w:rsidP="001676C6">
      <w:pPr>
        <w:pStyle w:val="Default"/>
        <w:jc w:val="center"/>
        <w:rPr>
          <w:rFonts w:ascii="Times New Roman" w:hAnsi="Times New Roman" w:cs="Times New Roman"/>
          <w:b/>
          <w:bCs/>
          <w:i/>
          <w:sz w:val="20"/>
          <w:szCs w:val="20"/>
        </w:rPr>
      </w:pPr>
    </w:p>
    <w:p w14:paraId="63A7302D" w14:textId="77777777" w:rsidR="009C4EFA" w:rsidRDefault="009C4EFA" w:rsidP="001676C6">
      <w:pPr>
        <w:pStyle w:val="Default"/>
        <w:jc w:val="center"/>
        <w:rPr>
          <w:rFonts w:ascii="Times New Roman" w:hAnsi="Times New Roman" w:cs="Times New Roman"/>
          <w:b/>
          <w:bCs/>
          <w:i/>
          <w:sz w:val="20"/>
          <w:szCs w:val="20"/>
        </w:rPr>
      </w:pPr>
    </w:p>
    <w:p w14:paraId="5A707D54" w14:textId="5767281A" w:rsidR="009C4EFA" w:rsidRDefault="009C4EFA" w:rsidP="001676C6">
      <w:pPr>
        <w:pStyle w:val="Default"/>
        <w:jc w:val="center"/>
        <w:rPr>
          <w:rFonts w:ascii="Times New Roman" w:hAnsi="Times New Roman" w:cs="Times New Roman"/>
          <w:b/>
          <w:bCs/>
          <w:i/>
          <w:sz w:val="20"/>
          <w:szCs w:val="20"/>
        </w:rPr>
      </w:pPr>
    </w:p>
    <w:p w14:paraId="44CC1291" w14:textId="1FF022B7" w:rsidR="00657764" w:rsidRDefault="00225A15" w:rsidP="001676C6">
      <w:pPr>
        <w:pStyle w:val="Default"/>
        <w:jc w:val="center"/>
        <w:rPr>
          <w:rFonts w:ascii="Times New Roman" w:hAnsi="Times New Roman" w:cs="Times New Roman"/>
          <w:b/>
          <w:bCs/>
          <w:i/>
          <w:sz w:val="20"/>
          <w:szCs w:val="20"/>
        </w:rPr>
      </w:pPr>
      <w:bookmarkStart w:id="0" w:name="_GoBack"/>
      <w:bookmarkEnd w:id="0"/>
      <w:r w:rsidRPr="00FF28D5">
        <w:rPr>
          <w:rFonts w:ascii="Times New Roman" w:hAnsi="Times New Roman" w:cs="Times New Roman"/>
          <w:b/>
          <w:bCs/>
          <w:i/>
          <w:sz w:val="20"/>
          <w:szCs w:val="20"/>
        </w:rPr>
        <w:t>Product and C</w:t>
      </w:r>
      <w:r w:rsidR="0067390A">
        <w:rPr>
          <w:rFonts w:ascii="Times New Roman" w:hAnsi="Times New Roman" w:cs="Times New Roman"/>
          <w:b/>
          <w:bCs/>
          <w:i/>
          <w:sz w:val="20"/>
          <w:szCs w:val="20"/>
        </w:rPr>
        <w:t xml:space="preserve">oding Information for </w:t>
      </w:r>
      <w:proofErr w:type="spellStart"/>
      <w:r w:rsidR="001676C6">
        <w:rPr>
          <w:rFonts w:ascii="Times New Roman" w:hAnsi="Times New Roman" w:cs="Times New Roman"/>
          <w:b/>
          <w:bCs/>
          <w:i/>
          <w:sz w:val="20"/>
          <w:szCs w:val="20"/>
        </w:rPr>
        <w:t>PediaSure</w:t>
      </w:r>
      <w:proofErr w:type="spellEnd"/>
      <w:r w:rsidR="001676C6">
        <w:rPr>
          <w:rFonts w:ascii="Times New Roman" w:hAnsi="Times New Roman" w:cs="Times New Roman"/>
          <w:b/>
          <w:bCs/>
          <w:i/>
          <w:sz w:val="20"/>
          <w:szCs w:val="20"/>
        </w:rPr>
        <w:t xml:space="preserve"> Peptide</w:t>
      </w:r>
    </w:p>
    <w:p w14:paraId="48C31D6D" w14:textId="77777777" w:rsidR="001676C6" w:rsidRDefault="001676C6" w:rsidP="001676C6">
      <w:pPr>
        <w:pStyle w:val="Default"/>
        <w:jc w:val="center"/>
        <w:rPr>
          <w:sz w:val="20"/>
          <w:szCs w:val="20"/>
        </w:rPr>
      </w:pPr>
    </w:p>
    <w:tbl>
      <w:tblPr>
        <w:tblW w:w="9247" w:type="dxa"/>
        <w:tblInd w:w="93" w:type="dxa"/>
        <w:tblLook w:val="04A0" w:firstRow="1" w:lastRow="0" w:firstColumn="1" w:lastColumn="0" w:noHBand="0" w:noVBand="1"/>
      </w:tblPr>
      <w:tblGrid>
        <w:gridCol w:w="1247"/>
        <w:gridCol w:w="1819"/>
        <w:gridCol w:w="1576"/>
        <w:gridCol w:w="1375"/>
        <w:gridCol w:w="2070"/>
        <w:gridCol w:w="1160"/>
      </w:tblGrid>
      <w:tr w:rsidR="001A4D09" w:rsidRPr="00FF28D5" w14:paraId="0596D741" w14:textId="4A612C7B" w:rsidTr="001676C6">
        <w:trPr>
          <w:trHeight w:val="524"/>
        </w:trPr>
        <w:tc>
          <w:tcPr>
            <w:tcW w:w="1247" w:type="dxa"/>
            <w:tcBorders>
              <w:top w:val="single" w:sz="8" w:space="0" w:color="auto"/>
              <w:left w:val="single" w:sz="8" w:space="0" w:color="auto"/>
              <w:bottom w:val="nil"/>
              <w:right w:val="single" w:sz="8" w:space="0" w:color="auto"/>
            </w:tcBorders>
            <w:shd w:val="clear" w:color="auto" w:fill="auto"/>
            <w:noWrap/>
            <w:vAlign w:val="center"/>
            <w:hideMark/>
          </w:tcPr>
          <w:p w14:paraId="63F113F3" w14:textId="77777777" w:rsidR="001A4D09" w:rsidRPr="00FF28D5" w:rsidRDefault="001A4D09" w:rsidP="002F41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Age</w:t>
            </w:r>
          </w:p>
        </w:tc>
        <w:tc>
          <w:tcPr>
            <w:tcW w:w="1819" w:type="dxa"/>
            <w:tcBorders>
              <w:top w:val="single" w:sz="8" w:space="0" w:color="auto"/>
              <w:left w:val="nil"/>
              <w:bottom w:val="nil"/>
              <w:right w:val="single" w:sz="8" w:space="0" w:color="auto"/>
            </w:tcBorders>
            <w:shd w:val="clear" w:color="auto" w:fill="auto"/>
            <w:vAlign w:val="center"/>
            <w:hideMark/>
          </w:tcPr>
          <w:p w14:paraId="329731DC" w14:textId="77777777" w:rsidR="001A4D09" w:rsidRPr="00FF28D5" w:rsidRDefault="001A4D09" w:rsidP="002F41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Product</w:t>
            </w:r>
          </w:p>
        </w:tc>
        <w:tc>
          <w:tcPr>
            <w:tcW w:w="1576" w:type="dxa"/>
            <w:tcBorders>
              <w:top w:val="single" w:sz="8" w:space="0" w:color="auto"/>
              <w:left w:val="nil"/>
              <w:bottom w:val="nil"/>
              <w:right w:val="single" w:sz="8" w:space="0" w:color="auto"/>
            </w:tcBorders>
            <w:shd w:val="clear" w:color="auto" w:fill="auto"/>
            <w:vAlign w:val="center"/>
            <w:hideMark/>
          </w:tcPr>
          <w:p w14:paraId="6D60A3EE" w14:textId="77777777" w:rsidR="001A4D09" w:rsidRPr="00FF28D5" w:rsidRDefault="001A4D09" w:rsidP="002F41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Packaging</w:t>
            </w:r>
          </w:p>
        </w:tc>
        <w:tc>
          <w:tcPr>
            <w:tcW w:w="1375" w:type="dxa"/>
            <w:tcBorders>
              <w:top w:val="single" w:sz="8" w:space="0" w:color="auto"/>
              <w:left w:val="nil"/>
              <w:bottom w:val="nil"/>
              <w:right w:val="single" w:sz="8" w:space="0" w:color="auto"/>
            </w:tcBorders>
            <w:shd w:val="clear" w:color="auto" w:fill="auto"/>
            <w:vAlign w:val="center"/>
            <w:hideMark/>
          </w:tcPr>
          <w:p w14:paraId="2F7DC797" w14:textId="2E3DEF0D" w:rsidR="001A4D09" w:rsidRPr="00FF28D5" w:rsidRDefault="001A4D09" w:rsidP="002F41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Calories per C</w:t>
            </w:r>
            <w:r w:rsidR="00F715CD">
              <w:rPr>
                <w:rFonts w:ascii="Times New Roman" w:eastAsia="Times New Roman" w:hAnsi="Times New Roman" w:cs="Times New Roman"/>
                <w:b/>
                <w:bCs/>
                <w:color w:val="000000"/>
                <w:sz w:val="20"/>
                <w:szCs w:val="20"/>
              </w:rPr>
              <w:t>ontainer</w:t>
            </w:r>
          </w:p>
        </w:tc>
        <w:tc>
          <w:tcPr>
            <w:tcW w:w="2070" w:type="dxa"/>
            <w:tcBorders>
              <w:top w:val="single" w:sz="8" w:space="0" w:color="auto"/>
              <w:left w:val="nil"/>
              <w:bottom w:val="nil"/>
              <w:right w:val="single" w:sz="8" w:space="0" w:color="auto"/>
            </w:tcBorders>
            <w:shd w:val="clear" w:color="auto" w:fill="auto"/>
            <w:vAlign w:val="center"/>
            <w:hideMark/>
          </w:tcPr>
          <w:p w14:paraId="57662B45" w14:textId="63949F22" w:rsidR="001A4D09" w:rsidRPr="00FF28D5" w:rsidRDefault="001A4D09" w:rsidP="002F41E1">
            <w:pPr>
              <w:widowControl/>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NDC-format Code*</w:t>
            </w:r>
          </w:p>
        </w:tc>
        <w:tc>
          <w:tcPr>
            <w:tcW w:w="1160" w:type="dxa"/>
            <w:tcBorders>
              <w:top w:val="single" w:sz="8" w:space="0" w:color="auto"/>
              <w:left w:val="nil"/>
              <w:bottom w:val="nil"/>
              <w:right w:val="single" w:sz="8" w:space="0" w:color="auto"/>
            </w:tcBorders>
          </w:tcPr>
          <w:p w14:paraId="0CF445CD" w14:textId="4FC0775E" w:rsidR="001A4D09" w:rsidRPr="00FF28D5" w:rsidRDefault="001A4D09" w:rsidP="002F41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HCPCS Code</w:t>
            </w:r>
          </w:p>
        </w:tc>
      </w:tr>
      <w:tr w:rsidR="001A4D09" w:rsidRPr="00FF28D5" w14:paraId="3810A64F" w14:textId="12267828" w:rsidTr="001676C6">
        <w:trPr>
          <w:trHeight w:val="301"/>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C7C48" w14:textId="7716CE3A" w:rsidR="001A4D09" w:rsidRPr="00FF28D5"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 years</w:t>
            </w:r>
            <w:r w:rsidR="001A4D09">
              <w:rPr>
                <w:rFonts w:ascii="Times New Roman" w:eastAsia="Times New Roman" w:hAnsi="Times New Roman" w:cs="Times New Roman"/>
                <w:color w:val="000000"/>
                <w:sz w:val="20"/>
                <w:szCs w:val="20"/>
              </w:rPr>
              <w:t xml:space="preserve"> </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6DC89B50" w14:textId="2B56F6A4" w:rsidR="001A4D09" w:rsidRPr="00FF28D5" w:rsidRDefault="001676C6" w:rsidP="002F41E1">
            <w:pPr>
              <w:widowControl/>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PediaSure</w:t>
            </w:r>
            <w:proofErr w:type="spellEnd"/>
            <w:r>
              <w:rPr>
                <w:rFonts w:ascii="Times New Roman" w:eastAsia="Times New Roman" w:hAnsi="Times New Roman" w:cs="Times New Roman"/>
                <w:color w:val="000000"/>
                <w:sz w:val="20"/>
                <w:szCs w:val="20"/>
              </w:rPr>
              <w:t xml:space="preserve"> Peptide 1.0 Cal </w:t>
            </w:r>
            <w:r w:rsidR="001A4D09">
              <w:rPr>
                <w:rFonts w:ascii="Times New Roman" w:eastAsia="Times New Roman" w:hAnsi="Times New Roman" w:cs="Times New Roman"/>
                <w:color w:val="000000"/>
                <w:sz w:val="20"/>
                <w:szCs w:val="20"/>
              </w:rPr>
              <w:t>(</w:t>
            </w:r>
            <w:r w:rsidR="001A4D09" w:rsidRPr="00FF28D5">
              <w:rPr>
                <w:rFonts w:ascii="Times New Roman" w:eastAsia="Times New Roman" w:hAnsi="Times New Roman" w:cs="Times New Roman"/>
                <w:color w:val="000000"/>
                <w:sz w:val="20"/>
                <w:szCs w:val="20"/>
              </w:rPr>
              <w:t>Unflavored</w:t>
            </w:r>
            <w:r w:rsidR="001A4D09">
              <w:rPr>
                <w:rFonts w:ascii="Times New Roman" w:eastAsia="Times New Roman" w:hAnsi="Times New Roman" w:cs="Times New Roman"/>
                <w:color w:val="000000"/>
                <w:sz w:val="20"/>
                <w:szCs w:val="20"/>
              </w:rPr>
              <w: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3FB3F01" w14:textId="321DBEF1" w:rsidR="001A4D09" w:rsidRPr="00FF28D5"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 237 mL bottles</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18ACD56B" w14:textId="4E092609" w:rsidR="001A4D09" w:rsidRPr="00FF28D5"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E8038D3" w14:textId="62212E1B" w:rsidR="001A4D09" w:rsidRPr="00FF28D5" w:rsidRDefault="001A4D09" w:rsidP="001676C6">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w:t>
            </w:r>
            <w:r w:rsidR="001676C6">
              <w:rPr>
                <w:rFonts w:ascii="Times New Roman" w:eastAsia="Times New Roman" w:hAnsi="Times New Roman" w:cs="Times New Roman"/>
                <w:color w:val="000000"/>
                <w:sz w:val="20"/>
                <w:szCs w:val="20"/>
              </w:rPr>
              <w:t>0674-14</w:t>
            </w:r>
          </w:p>
        </w:tc>
        <w:tc>
          <w:tcPr>
            <w:tcW w:w="1160" w:type="dxa"/>
            <w:tcBorders>
              <w:top w:val="single" w:sz="4" w:space="0" w:color="auto"/>
              <w:left w:val="nil"/>
              <w:bottom w:val="single" w:sz="4" w:space="0" w:color="auto"/>
              <w:right w:val="single" w:sz="4" w:space="0" w:color="auto"/>
            </w:tcBorders>
          </w:tcPr>
          <w:p w14:paraId="68DC5039" w14:textId="0029A218" w:rsidR="001A4D09" w:rsidRPr="00FF28D5" w:rsidRDefault="001A4D09" w:rsidP="002F41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B4161</w:t>
            </w:r>
          </w:p>
        </w:tc>
      </w:tr>
      <w:tr w:rsidR="001676C6" w:rsidRPr="00FF28D5" w14:paraId="4CBEFE84" w14:textId="77777777" w:rsidTr="001676C6">
        <w:trPr>
          <w:trHeight w:val="301"/>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26E8F" w14:textId="3BAC8F10" w:rsidR="001676C6"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 years</w:t>
            </w:r>
          </w:p>
        </w:tc>
        <w:tc>
          <w:tcPr>
            <w:tcW w:w="1819" w:type="dxa"/>
            <w:tcBorders>
              <w:top w:val="single" w:sz="4" w:space="0" w:color="auto"/>
              <w:left w:val="nil"/>
              <w:bottom w:val="single" w:sz="4" w:space="0" w:color="auto"/>
              <w:right w:val="single" w:sz="4" w:space="0" w:color="auto"/>
            </w:tcBorders>
            <w:shd w:val="clear" w:color="auto" w:fill="auto"/>
            <w:vAlign w:val="center"/>
          </w:tcPr>
          <w:p w14:paraId="54F3EB9D" w14:textId="77777777" w:rsidR="00A7012F" w:rsidRDefault="001676C6" w:rsidP="002F41E1">
            <w:pPr>
              <w:widowControl/>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PediaSure</w:t>
            </w:r>
            <w:proofErr w:type="spellEnd"/>
            <w:r>
              <w:rPr>
                <w:rFonts w:ascii="Times New Roman" w:eastAsia="Times New Roman" w:hAnsi="Times New Roman" w:cs="Times New Roman"/>
                <w:color w:val="000000"/>
                <w:sz w:val="20"/>
                <w:szCs w:val="20"/>
              </w:rPr>
              <w:t xml:space="preserve"> Peptide 1.0 Cal </w:t>
            </w:r>
          </w:p>
          <w:p w14:paraId="2308322D" w14:textId="25DE1C64" w:rsidR="001676C6"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(Vanilla)</w:t>
            </w:r>
          </w:p>
        </w:tc>
        <w:tc>
          <w:tcPr>
            <w:tcW w:w="1576" w:type="dxa"/>
            <w:tcBorders>
              <w:top w:val="single" w:sz="4" w:space="0" w:color="auto"/>
              <w:left w:val="nil"/>
              <w:bottom w:val="single" w:sz="4" w:space="0" w:color="auto"/>
              <w:right w:val="single" w:sz="4" w:space="0" w:color="auto"/>
            </w:tcBorders>
            <w:shd w:val="clear" w:color="auto" w:fill="auto"/>
            <w:vAlign w:val="center"/>
          </w:tcPr>
          <w:p w14:paraId="0C79B41B" w14:textId="2CF0FB2F" w:rsidR="001676C6"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 237 mL bottles</w:t>
            </w:r>
          </w:p>
        </w:tc>
        <w:tc>
          <w:tcPr>
            <w:tcW w:w="1375" w:type="dxa"/>
            <w:tcBorders>
              <w:top w:val="single" w:sz="4" w:space="0" w:color="auto"/>
              <w:left w:val="nil"/>
              <w:bottom w:val="single" w:sz="4" w:space="0" w:color="auto"/>
              <w:right w:val="single" w:sz="4" w:space="0" w:color="auto"/>
            </w:tcBorders>
            <w:shd w:val="clear" w:color="auto" w:fill="auto"/>
            <w:vAlign w:val="center"/>
          </w:tcPr>
          <w:p w14:paraId="33FF156C" w14:textId="2AB5D880" w:rsidR="001676C6"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w:t>
            </w:r>
          </w:p>
        </w:tc>
        <w:tc>
          <w:tcPr>
            <w:tcW w:w="2070" w:type="dxa"/>
            <w:tcBorders>
              <w:top w:val="single" w:sz="4" w:space="0" w:color="auto"/>
              <w:left w:val="nil"/>
              <w:bottom w:val="single" w:sz="4" w:space="0" w:color="auto"/>
              <w:right w:val="single" w:sz="4" w:space="0" w:color="auto"/>
            </w:tcBorders>
            <w:shd w:val="clear" w:color="auto" w:fill="auto"/>
            <w:vAlign w:val="center"/>
          </w:tcPr>
          <w:p w14:paraId="5BE5B11E" w14:textId="405E90A3" w:rsidR="001676C6" w:rsidRDefault="001676C6" w:rsidP="001676C6">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70074-0674-10</w:t>
            </w:r>
          </w:p>
        </w:tc>
        <w:tc>
          <w:tcPr>
            <w:tcW w:w="1160" w:type="dxa"/>
            <w:tcBorders>
              <w:top w:val="single" w:sz="4" w:space="0" w:color="auto"/>
              <w:left w:val="nil"/>
              <w:bottom w:val="single" w:sz="4" w:space="0" w:color="auto"/>
              <w:right w:val="single" w:sz="4" w:space="0" w:color="auto"/>
            </w:tcBorders>
          </w:tcPr>
          <w:p w14:paraId="15C8A06C" w14:textId="40169439" w:rsidR="001676C6" w:rsidRPr="00FF28D5" w:rsidRDefault="001676C6" w:rsidP="002F41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B4161</w:t>
            </w:r>
          </w:p>
        </w:tc>
      </w:tr>
      <w:tr w:rsidR="001676C6" w:rsidRPr="00FF28D5" w14:paraId="24E1C808" w14:textId="77777777" w:rsidTr="001676C6">
        <w:trPr>
          <w:trHeight w:val="301"/>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B6265" w14:textId="65F93EDD" w:rsidR="001676C6"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 years</w:t>
            </w:r>
          </w:p>
        </w:tc>
        <w:tc>
          <w:tcPr>
            <w:tcW w:w="1819" w:type="dxa"/>
            <w:tcBorders>
              <w:top w:val="single" w:sz="4" w:space="0" w:color="auto"/>
              <w:left w:val="nil"/>
              <w:bottom w:val="single" w:sz="4" w:space="0" w:color="auto"/>
              <w:right w:val="single" w:sz="4" w:space="0" w:color="auto"/>
            </w:tcBorders>
            <w:shd w:val="clear" w:color="auto" w:fill="auto"/>
            <w:vAlign w:val="center"/>
          </w:tcPr>
          <w:p w14:paraId="179A933D" w14:textId="31F7ACA1" w:rsidR="001676C6" w:rsidRDefault="001676C6" w:rsidP="002F41E1">
            <w:pPr>
              <w:widowControl/>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PediaSure</w:t>
            </w:r>
            <w:proofErr w:type="spellEnd"/>
            <w:r>
              <w:rPr>
                <w:rFonts w:ascii="Times New Roman" w:eastAsia="Times New Roman" w:hAnsi="Times New Roman" w:cs="Times New Roman"/>
                <w:color w:val="000000"/>
                <w:sz w:val="20"/>
                <w:szCs w:val="20"/>
              </w:rPr>
              <w:t xml:space="preserve"> Peptide 1.0 Cal (Strawberry)</w:t>
            </w:r>
          </w:p>
        </w:tc>
        <w:tc>
          <w:tcPr>
            <w:tcW w:w="1576" w:type="dxa"/>
            <w:tcBorders>
              <w:top w:val="single" w:sz="4" w:space="0" w:color="auto"/>
              <w:left w:val="nil"/>
              <w:bottom w:val="single" w:sz="4" w:space="0" w:color="auto"/>
              <w:right w:val="single" w:sz="4" w:space="0" w:color="auto"/>
            </w:tcBorders>
            <w:shd w:val="clear" w:color="auto" w:fill="auto"/>
            <w:vAlign w:val="center"/>
          </w:tcPr>
          <w:p w14:paraId="200F36C5" w14:textId="33E1175C" w:rsidR="001676C6"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 237 mL bottles</w:t>
            </w:r>
          </w:p>
        </w:tc>
        <w:tc>
          <w:tcPr>
            <w:tcW w:w="1375" w:type="dxa"/>
            <w:tcBorders>
              <w:top w:val="single" w:sz="4" w:space="0" w:color="auto"/>
              <w:left w:val="nil"/>
              <w:bottom w:val="single" w:sz="4" w:space="0" w:color="auto"/>
              <w:right w:val="single" w:sz="4" w:space="0" w:color="auto"/>
            </w:tcBorders>
            <w:shd w:val="clear" w:color="auto" w:fill="auto"/>
            <w:vAlign w:val="center"/>
          </w:tcPr>
          <w:p w14:paraId="02B4F278" w14:textId="1D3F69DD" w:rsidR="001676C6"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w:t>
            </w:r>
          </w:p>
        </w:tc>
        <w:tc>
          <w:tcPr>
            <w:tcW w:w="2070" w:type="dxa"/>
            <w:tcBorders>
              <w:top w:val="single" w:sz="4" w:space="0" w:color="auto"/>
              <w:left w:val="nil"/>
              <w:bottom w:val="single" w:sz="4" w:space="0" w:color="auto"/>
              <w:right w:val="single" w:sz="4" w:space="0" w:color="auto"/>
            </w:tcBorders>
            <w:shd w:val="clear" w:color="auto" w:fill="auto"/>
            <w:vAlign w:val="center"/>
          </w:tcPr>
          <w:p w14:paraId="72C6A355" w14:textId="4A008DC7" w:rsidR="001676C6" w:rsidRDefault="001676C6" w:rsidP="001676C6">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70074-0674-12</w:t>
            </w:r>
          </w:p>
        </w:tc>
        <w:tc>
          <w:tcPr>
            <w:tcW w:w="1160" w:type="dxa"/>
            <w:tcBorders>
              <w:top w:val="single" w:sz="4" w:space="0" w:color="auto"/>
              <w:left w:val="nil"/>
              <w:bottom w:val="single" w:sz="4" w:space="0" w:color="auto"/>
              <w:right w:val="single" w:sz="4" w:space="0" w:color="auto"/>
            </w:tcBorders>
          </w:tcPr>
          <w:p w14:paraId="4974E77F" w14:textId="3D4136C9" w:rsidR="001676C6" w:rsidRPr="00FF28D5" w:rsidRDefault="001676C6" w:rsidP="002F41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B4161</w:t>
            </w:r>
          </w:p>
        </w:tc>
      </w:tr>
      <w:tr w:rsidR="001676C6" w:rsidRPr="00FF28D5" w14:paraId="5D1F977A" w14:textId="77777777" w:rsidTr="001676C6">
        <w:trPr>
          <w:trHeight w:val="301"/>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97C62" w14:textId="25ED8D43" w:rsidR="001676C6"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 years</w:t>
            </w:r>
          </w:p>
        </w:tc>
        <w:tc>
          <w:tcPr>
            <w:tcW w:w="1819" w:type="dxa"/>
            <w:tcBorders>
              <w:top w:val="single" w:sz="4" w:space="0" w:color="auto"/>
              <w:left w:val="nil"/>
              <w:bottom w:val="single" w:sz="4" w:space="0" w:color="auto"/>
              <w:right w:val="single" w:sz="4" w:space="0" w:color="auto"/>
            </w:tcBorders>
            <w:shd w:val="clear" w:color="auto" w:fill="auto"/>
            <w:vAlign w:val="center"/>
          </w:tcPr>
          <w:p w14:paraId="5FF597FD" w14:textId="6CEDB671" w:rsidR="001676C6" w:rsidRDefault="001676C6" w:rsidP="002F41E1">
            <w:pPr>
              <w:widowControl/>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PediaSure</w:t>
            </w:r>
            <w:proofErr w:type="spellEnd"/>
            <w:r>
              <w:rPr>
                <w:rFonts w:ascii="Times New Roman" w:eastAsia="Times New Roman" w:hAnsi="Times New Roman" w:cs="Times New Roman"/>
                <w:color w:val="000000"/>
                <w:sz w:val="20"/>
                <w:szCs w:val="20"/>
              </w:rPr>
              <w:t xml:space="preserve"> Peptide 1.0 Cal (</w:t>
            </w:r>
            <w:r w:rsidRPr="00FF28D5">
              <w:rPr>
                <w:rFonts w:ascii="Times New Roman" w:eastAsia="Times New Roman" w:hAnsi="Times New Roman" w:cs="Times New Roman"/>
                <w:color w:val="000000"/>
                <w:sz w:val="20"/>
                <w:szCs w:val="20"/>
              </w:rPr>
              <w:t>Unflavored</w:t>
            </w:r>
            <w:r>
              <w:rPr>
                <w:rFonts w:ascii="Times New Roman" w:eastAsia="Times New Roman" w:hAnsi="Times New Roman" w:cs="Times New Roman"/>
                <w:color w:val="000000"/>
                <w:sz w:val="20"/>
                <w:szCs w:val="20"/>
              </w:rPr>
              <w:t>)</w:t>
            </w:r>
          </w:p>
        </w:tc>
        <w:tc>
          <w:tcPr>
            <w:tcW w:w="1576" w:type="dxa"/>
            <w:tcBorders>
              <w:top w:val="single" w:sz="4" w:space="0" w:color="auto"/>
              <w:left w:val="nil"/>
              <w:bottom w:val="single" w:sz="4" w:space="0" w:color="auto"/>
              <w:right w:val="single" w:sz="4" w:space="0" w:color="auto"/>
            </w:tcBorders>
            <w:shd w:val="clear" w:color="auto" w:fill="auto"/>
            <w:vAlign w:val="center"/>
          </w:tcPr>
          <w:p w14:paraId="1FDB6D83" w14:textId="4C872ED6" w:rsidR="001676C6"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 1L </w:t>
            </w:r>
          </w:p>
          <w:p w14:paraId="6BD49D53" w14:textId="2225D14E" w:rsidR="001676C6"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Ready-to-Hang bottles</w:t>
            </w:r>
          </w:p>
        </w:tc>
        <w:tc>
          <w:tcPr>
            <w:tcW w:w="1375" w:type="dxa"/>
            <w:tcBorders>
              <w:top w:val="single" w:sz="4" w:space="0" w:color="auto"/>
              <w:left w:val="nil"/>
              <w:bottom w:val="single" w:sz="4" w:space="0" w:color="auto"/>
              <w:right w:val="single" w:sz="4" w:space="0" w:color="auto"/>
            </w:tcBorders>
            <w:shd w:val="clear" w:color="auto" w:fill="auto"/>
            <w:vAlign w:val="center"/>
          </w:tcPr>
          <w:p w14:paraId="56A45FE1" w14:textId="3E73E3CE" w:rsidR="001676C6" w:rsidRDefault="001676C6"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2070" w:type="dxa"/>
            <w:tcBorders>
              <w:top w:val="single" w:sz="4" w:space="0" w:color="auto"/>
              <w:left w:val="nil"/>
              <w:bottom w:val="single" w:sz="4" w:space="0" w:color="auto"/>
              <w:right w:val="single" w:sz="4" w:space="0" w:color="auto"/>
            </w:tcBorders>
            <w:shd w:val="clear" w:color="auto" w:fill="auto"/>
            <w:vAlign w:val="center"/>
          </w:tcPr>
          <w:p w14:paraId="7AFF15C6" w14:textId="029CB24E" w:rsidR="001676C6" w:rsidRDefault="001676C6" w:rsidP="001676C6">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70074-0674-16</w:t>
            </w:r>
          </w:p>
        </w:tc>
        <w:tc>
          <w:tcPr>
            <w:tcW w:w="1160" w:type="dxa"/>
            <w:tcBorders>
              <w:top w:val="single" w:sz="4" w:space="0" w:color="auto"/>
              <w:left w:val="nil"/>
              <w:bottom w:val="single" w:sz="4" w:space="0" w:color="auto"/>
              <w:right w:val="single" w:sz="4" w:space="0" w:color="auto"/>
            </w:tcBorders>
          </w:tcPr>
          <w:p w14:paraId="26F3415F" w14:textId="09DF8A59" w:rsidR="001676C6" w:rsidRPr="00FF28D5" w:rsidRDefault="001676C6" w:rsidP="002F41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B4161</w:t>
            </w:r>
          </w:p>
        </w:tc>
      </w:tr>
      <w:tr w:rsidR="00223256" w:rsidRPr="00FF28D5" w14:paraId="25094A52" w14:textId="77777777" w:rsidTr="001676C6">
        <w:trPr>
          <w:trHeight w:val="301"/>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5A211" w14:textId="00D48950" w:rsidR="00223256" w:rsidRDefault="00A7012F"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 years</w:t>
            </w:r>
          </w:p>
        </w:tc>
        <w:tc>
          <w:tcPr>
            <w:tcW w:w="1819" w:type="dxa"/>
            <w:tcBorders>
              <w:top w:val="single" w:sz="4" w:space="0" w:color="auto"/>
              <w:left w:val="nil"/>
              <w:bottom w:val="single" w:sz="4" w:space="0" w:color="auto"/>
              <w:right w:val="single" w:sz="4" w:space="0" w:color="auto"/>
            </w:tcBorders>
            <w:shd w:val="clear" w:color="auto" w:fill="auto"/>
            <w:vAlign w:val="center"/>
          </w:tcPr>
          <w:p w14:paraId="2D21070F" w14:textId="77777777" w:rsidR="00A7012F" w:rsidRDefault="00A7012F" w:rsidP="002F41E1">
            <w:pPr>
              <w:widowControl/>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PediaSure</w:t>
            </w:r>
            <w:proofErr w:type="spellEnd"/>
            <w:r>
              <w:rPr>
                <w:rFonts w:ascii="Times New Roman" w:eastAsia="Times New Roman" w:hAnsi="Times New Roman" w:cs="Times New Roman"/>
                <w:color w:val="000000"/>
                <w:sz w:val="20"/>
                <w:szCs w:val="20"/>
              </w:rPr>
              <w:t xml:space="preserve"> Peptide 1.5 Cal </w:t>
            </w:r>
          </w:p>
          <w:p w14:paraId="19576110" w14:textId="165745E4" w:rsidR="00223256" w:rsidRDefault="00A7012F"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(Vanilla)</w:t>
            </w:r>
          </w:p>
        </w:tc>
        <w:tc>
          <w:tcPr>
            <w:tcW w:w="1576" w:type="dxa"/>
            <w:tcBorders>
              <w:top w:val="single" w:sz="4" w:space="0" w:color="auto"/>
              <w:left w:val="nil"/>
              <w:bottom w:val="single" w:sz="4" w:space="0" w:color="auto"/>
              <w:right w:val="single" w:sz="4" w:space="0" w:color="auto"/>
            </w:tcBorders>
            <w:shd w:val="clear" w:color="auto" w:fill="auto"/>
            <w:vAlign w:val="center"/>
          </w:tcPr>
          <w:p w14:paraId="48335218" w14:textId="1BD6B129" w:rsidR="00223256" w:rsidRDefault="00A7012F"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 237 mL bottles</w:t>
            </w:r>
          </w:p>
        </w:tc>
        <w:tc>
          <w:tcPr>
            <w:tcW w:w="1375" w:type="dxa"/>
            <w:tcBorders>
              <w:top w:val="single" w:sz="4" w:space="0" w:color="auto"/>
              <w:left w:val="nil"/>
              <w:bottom w:val="single" w:sz="4" w:space="0" w:color="auto"/>
              <w:right w:val="single" w:sz="4" w:space="0" w:color="auto"/>
            </w:tcBorders>
            <w:shd w:val="clear" w:color="auto" w:fill="auto"/>
            <w:vAlign w:val="center"/>
          </w:tcPr>
          <w:p w14:paraId="73E12DCB" w14:textId="0BCA532F" w:rsidR="00223256" w:rsidRDefault="00A7012F"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356</w:t>
            </w:r>
          </w:p>
        </w:tc>
        <w:tc>
          <w:tcPr>
            <w:tcW w:w="2070" w:type="dxa"/>
            <w:tcBorders>
              <w:top w:val="single" w:sz="4" w:space="0" w:color="auto"/>
              <w:left w:val="nil"/>
              <w:bottom w:val="single" w:sz="4" w:space="0" w:color="auto"/>
              <w:right w:val="single" w:sz="4" w:space="0" w:color="auto"/>
            </w:tcBorders>
            <w:shd w:val="clear" w:color="auto" w:fill="auto"/>
            <w:vAlign w:val="center"/>
          </w:tcPr>
          <w:p w14:paraId="20A6C51A" w14:textId="7EA4E7DF" w:rsidR="00223256" w:rsidRDefault="00A7012F" w:rsidP="001676C6">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70074-0674-18</w:t>
            </w:r>
          </w:p>
        </w:tc>
        <w:tc>
          <w:tcPr>
            <w:tcW w:w="1160" w:type="dxa"/>
            <w:tcBorders>
              <w:top w:val="single" w:sz="4" w:space="0" w:color="auto"/>
              <w:left w:val="nil"/>
              <w:bottom w:val="single" w:sz="4" w:space="0" w:color="auto"/>
              <w:right w:val="single" w:sz="4" w:space="0" w:color="auto"/>
            </w:tcBorders>
          </w:tcPr>
          <w:p w14:paraId="38E42FC4" w14:textId="6B73D7F5" w:rsidR="00223256" w:rsidRPr="00FF28D5" w:rsidRDefault="00A7012F" w:rsidP="002F41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B4161</w:t>
            </w:r>
          </w:p>
        </w:tc>
      </w:tr>
      <w:tr w:rsidR="00A7012F" w:rsidRPr="00FF28D5" w14:paraId="4430EA3E" w14:textId="77777777" w:rsidTr="001676C6">
        <w:trPr>
          <w:trHeight w:val="301"/>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DAC42" w14:textId="74A469D9" w:rsidR="00A7012F" w:rsidRDefault="00A7012F"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 years</w:t>
            </w:r>
          </w:p>
        </w:tc>
        <w:tc>
          <w:tcPr>
            <w:tcW w:w="1819" w:type="dxa"/>
            <w:tcBorders>
              <w:top w:val="single" w:sz="4" w:space="0" w:color="auto"/>
              <w:left w:val="nil"/>
              <w:bottom w:val="single" w:sz="4" w:space="0" w:color="auto"/>
              <w:right w:val="single" w:sz="4" w:space="0" w:color="auto"/>
            </w:tcBorders>
            <w:shd w:val="clear" w:color="auto" w:fill="auto"/>
            <w:vAlign w:val="center"/>
          </w:tcPr>
          <w:p w14:paraId="74B648F3" w14:textId="703BA18E" w:rsidR="00A7012F" w:rsidRDefault="00A7012F" w:rsidP="002F41E1">
            <w:pPr>
              <w:widowControl/>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PediaSure</w:t>
            </w:r>
            <w:proofErr w:type="spellEnd"/>
            <w:r>
              <w:rPr>
                <w:rFonts w:ascii="Times New Roman" w:eastAsia="Times New Roman" w:hAnsi="Times New Roman" w:cs="Times New Roman"/>
                <w:color w:val="000000"/>
                <w:sz w:val="20"/>
                <w:szCs w:val="20"/>
              </w:rPr>
              <w:t xml:space="preserve"> Peptide 1.5 Cal (</w:t>
            </w:r>
            <w:r w:rsidRPr="00FF28D5">
              <w:rPr>
                <w:rFonts w:ascii="Times New Roman" w:eastAsia="Times New Roman" w:hAnsi="Times New Roman" w:cs="Times New Roman"/>
                <w:color w:val="000000"/>
                <w:sz w:val="20"/>
                <w:szCs w:val="20"/>
              </w:rPr>
              <w:t>Unflavored</w:t>
            </w:r>
            <w:r>
              <w:rPr>
                <w:rFonts w:ascii="Times New Roman" w:eastAsia="Times New Roman" w:hAnsi="Times New Roman" w:cs="Times New Roman"/>
                <w:color w:val="000000"/>
                <w:sz w:val="20"/>
                <w:szCs w:val="20"/>
              </w:rPr>
              <w:t>)</w:t>
            </w:r>
          </w:p>
        </w:tc>
        <w:tc>
          <w:tcPr>
            <w:tcW w:w="1576" w:type="dxa"/>
            <w:tcBorders>
              <w:top w:val="single" w:sz="4" w:space="0" w:color="auto"/>
              <w:left w:val="nil"/>
              <w:bottom w:val="single" w:sz="4" w:space="0" w:color="auto"/>
              <w:right w:val="single" w:sz="4" w:space="0" w:color="auto"/>
            </w:tcBorders>
            <w:shd w:val="clear" w:color="auto" w:fill="auto"/>
            <w:vAlign w:val="center"/>
          </w:tcPr>
          <w:p w14:paraId="6FB3DE64" w14:textId="77777777" w:rsidR="00A7012F" w:rsidRDefault="00A7012F" w:rsidP="00A7012F">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 1L </w:t>
            </w:r>
          </w:p>
          <w:p w14:paraId="10197E8D" w14:textId="62679FE8" w:rsidR="00A7012F" w:rsidRDefault="00A7012F" w:rsidP="00A7012F">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Ready-to-Hang bottles</w:t>
            </w:r>
          </w:p>
        </w:tc>
        <w:tc>
          <w:tcPr>
            <w:tcW w:w="1375" w:type="dxa"/>
            <w:tcBorders>
              <w:top w:val="single" w:sz="4" w:space="0" w:color="auto"/>
              <w:left w:val="nil"/>
              <w:bottom w:val="single" w:sz="4" w:space="0" w:color="auto"/>
              <w:right w:val="single" w:sz="4" w:space="0" w:color="auto"/>
            </w:tcBorders>
            <w:shd w:val="clear" w:color="auto" w:fill="auto"/>
            <w:vAlign w:val="center"/>
          </w:tcPr>
          <w:p w14:paraId="3D18ACD5" w14:textId="4EE60194" w:rsidR="00A7012F" w:rsidRDefault="00A7012F"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1500</w:t>
            </w:r>
          </w:p>
        </w:tc>
        <w:tc>
          <w:tcPr>
            <w:tcW w:w="2070" w:type="dxa"/>
            <w:tcBorders>
              <w:top w:val="single" w:sz="4" w:space="0" w:color="auto"/>
              <w:left w:val="nil"/>
              <w:bottom w:val="single" w:sz="4" w:space="0" w:color="auto"/>
              <w:right w:val="single" w:sz="4" w:space="0" w:color="auto"/>
            </w:tcBorders>
            <w:shd w:val="clear" w:color="auto" w:fill="auto"/>
            <w:vAlign w:val="center"/>
          </w:tcPr>
          <w:p w14:paraId="76AB3766" w14:textId="36B919E8" w:rsidR="00A7012F" w:rsidRDefault="00A7012F" w:rsidP="001676C6">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70074-0674-20</w:t>
            </w:r>
          </w:p>
        </w:tc>
        <w:tc>
          <w:tcPr>
            <w:tcW w:w="1160" w:type="dxa"/>
            <w:tcBorders>
              <w:top w:val="single" w:sz="4" w:space="0" w:color="auto"/>
              <w:left w:val="nil"/>
              <w:bottom w:val="single" w:sz="4" w:space="0" w:color="auto"/>
              <w:right w:val="single" w:sz="4" w:space="0" w:color="auto"/>
            </w:tcBorders>
          </w:tcPr>
          <w:p w14:paraId="217943F6" w14:textId="5630B6B5" w:rsidR="00A7012F" w:rsidRPr="00FF28D5" w:rsidRDefault="00A7012F" w:rsidP="002F41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B4161</w:t>
            </w:r>
          </w:p>
        </w:tc>
      </w:tr>
    </w:tbl>
    <w:p w14:paraId="4A2D6635" w14:textId="77777777" w:rsidR="002F41E1" w:rsidRPr="00D2760B" w:rsidRDefault="002F41E1" w:rsidP="00657764">
      <w:pPr>
        <w:rPr>
          <w:rFonts w:ascii="Arial" w:hAnsi="Arial" w:cs="Arial"/>
          <w:sz w:val="20"/>
          <w:szCs w:val="20"/>
        </w:rPr>
      </w:pPr>
    </w:p>
    <w:p w14:paraId="35532BA1" w14:textId="6931B1BE" w:rsidR="0086265A" w:rsidRPr="00E92A8D" w:rsidRDefault="0067390A" w:rsidP="0086265A">
      <w:pPr>
        <w:spacing w:before="4" w:line="200" w:lineRule="exact"/>
        <w:rPr>
          <w:rFonts w:ascii="Times New Roman" w:eastAsia="Calibri" w:hAnsi="Times New Roman" w:cs="Times New Roman"/>
          <w:spacing w:val="-1"/>
          <w:sz w:val="20"/>
        </w:rPr>
      </w:pPr>
      <w:r w:rsidRPr="0067390A">
        <w:rPr>
          <w:rFonts w:ascii="Times New Roman" w:eastAsia="Calibri" w:hAnsi="Times New Roman" w:cs="Times New Roman"/>
          <w:spacing w:val="-1"/>
          <w:sz w:val="20"/>
        </w:rPr>
        <w:t>*Abbott Nutrition does not represent these codes to be actual National Drug Codes (NDCs). NDC-format codes are product codes adjusted according to standard industry practice to meet the format requirements of pharmacy and health insurance systems</w:t>
      </w:r>
    </w:p>
    <w:sectPr w:rsidR="0086265A" w:rsidRPr="00E92A8D" w:rsidSect="00147BAD">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79FD" w14:textId="77777777" w:rsidR="00E6517E" w:rsidRDefault="00E6517E" w:rsidP="009F3415">
      <w:pPr>
        <w:spacing w:after="0" w:line="240" w:lineRule="auto"/>
      </w:pPr>
      <w:r>
        <w:separator/>
      </w:r>
    </w:p>
  </w:endnote>
  <w:endnote w:type="continuationSeparator" w:id="0">
    <w:p w14:paraId="45D3FB43" w14:textId="77777777" w:rsidR="00E6517E" w:rsidRDefault="00E6517E" w:rsidP="009F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AA35" w14:textId="77777777" w:rsidR="00147BAD" w:rsidRPr="00147BAD" w:rsidRDefault="00147BAD">
    <w:pPr>
      <w:pStyle w:val="Footer"/>
      <w:jc w:val="center"/>
    </w:pPr>
    <w:r w:rsidRPr="00147BAD">
      <w:t xml:space="preserve">Page </w:t>
    </w:r>
    <w:r w:rsidRPr="00147BAD">
      <w:fldChar w:fldCharType="begin"/>
    </w:r>
    <w:r w:rsidRPr="00147BAD">
      <w:instrText xml:space="preserve"> PAGE  \* Arabic  \* MERGEFORMAT </w:instrText>
    </w:r>
    <w:r w:rsidRPr="00147BAD">
      <w:fldChar w:fldCharType="separate"/>
    </w:r>
    <w:r w:rsidRPr="00147BAD">
      <w:rPr>
        <w:noProof/>
      </w:rPr>
      <w:t>2</w:t>
    </w:r>
    <w:r w:rsidRPr="00147BAD">
      <w:fldChar w:fldCharType="end"/>
    </w:r>
    <w:r w:rsidRPr="00147BAD">
      <w:t xml:space="preserve"> of </w:t>
    </w:r>
    <w:fldSimple w:instr=" NUMPAGES  \* Arabic  \* MERGEFORMAT ">
      <w:r w:rsidRPr="00147BAD">
        <w:rPr>
          <w:noProof/>
        </w:rPr>
        <w:t>2</w:t>
      </w:r>
    </w:fldSimple>
  </w:p>
  <w:p w14:paraId="2A653528" w14:textId="77777777" w:rsidR="00147BAD" w:rsidRDefault="0014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8B3BF" w14:textId="77777777" w:rsidR="00E6517E" w:rsidRDefault="00E6517E" w:rsidP="009F3415">
      <w:pPr>
        <w:spacing w:after="0" w:line="240" w:lineRule="auto"/>
      </w:pPr>
      <w:r>
        <w:separator/>
      </w:r>
    </w:p>
  </w:footnote>
  <w:footnote w:type="continuationSeparator" w:id="0">
    <w:p w14:paraId="4D8021B9" w14:textId="77777777" w:rsidR="00E6517E" w:rsidRDefault="00E6517E" w:rsidP="009F3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17018"/>
    <w:multiLevelType w:val="hybridMultilevel"/>
    <w:tmpl w:val="571AE4DC"/>
    <w:lvl w:ilvl="0" w:tplc="2D380D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630283"/>
    <w:multiLevelType w:val="hybridMultilevel"/>
    <w:tmpl w:val="007047AC"/>
    <w:lvl w:ilvl="0" w:tplc="2D380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D3288"/>
    <w:multiLevelType w:val="hybridMultilevel"/>
    <w:tmpl w:val="5D725530"/>
    <w:lvl w:ilvl="0" w:tplc="2D380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0436D"/>
    <w:multiLevelType w:val="hybridMultilevel"/>
    <w:tmpl w:val="DE42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15"/>
    <w:rsid w:val="000563BC"/>
    <w:rsid w:val="000D0404"/>
    <w:rsid w:val="000D75A7"/>
    <w:rsid w:val="00147BAD"/>
    <w:rsid w:val="00160ADA"/>
    <w:rsid w:val="001676C6"/>
    <w:rsid w:val="001A4D09"/>
    <w:rsid w:val="00223256"/>
    <w:rsid w:val="00225A15"/>
    <w:rsid w:val="00236F38"/>
    <w:rsid w:val="002557FB"/>
    <w:rsid w:val="002A574E"/>
    <w:rsid w:val="002C4278"/>
    <w:rsid w:val="002F41E1"/>
    <w:rsid w:val="00332142"/>
    <w:rsid w:val="00333FFB"/>
    <w:rsid w:val="00385473"/>
    <w:rsid w:val="00396215"/>
    <w:rsid w:val="00402E6F"/>
    <w:rsid w:val="004123F9"/>
    <w:rsid w:val="004C6820"/>
    <w:rsid w:val="004D6F16"/>
    <w:rsid w:val="00560268"/>
    <w:rsid w:val="005D0468"/>
    <w:rsid w:val="005D3374"/>
    <w:rsid w:val="00657764"/>
    <w:rsid w:val="0067390A"/>
    <w:rsid w:val="00681837"/>
    <w:rsid w:val="00721ECE"/>
    <w:rsid w:val="007258D2"/>
    <w:rsid w:val="007C3B2B"/>
    <w:rsid w:val="007D4AFC"/>
    <w:rsid w:val="0086265A"/>
    <w:rsid w:val="009C4EFA"/>
    <w:rsid w:val="009E77C1"/>
    <w:rsid w:val="009F3415"/>
    <w:rsid w:val="009F5F06"/>
    <w:rsid w:val="00A7012F"/>
    <w:rsid w:val="00AB7617"/>
    <w:rsid w:val="00BD2C3C"/>
    <w:rsid w:val="00C60D2F"/>
    <w:rsid w:val="00C75478"/>
    <w:rsid w:val="00C92E6E"/>
    <w:rsid w:val="00D65D45"/>
    <w:rsid w:val="00DE24D7"/>
    <w:rsid w:val="00E45457"/>
    <w:rsid w:val="00E6517E"/>
    <w:rsid w:val="00F40018"/>
    <w:rsid w:val="00F715CD"/>
    <w:rsid w:val="00FB0C12"/>
    <w:rsid w:val="00F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3805"/>
  <w15:docId w15:val="{FE1EDCD4-376A-478E-9E17-A205045A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415"/>
    <w:pPr>
      <w:widowControl w:val="0"/>
    </w:pPr>
  </w:style>
  <w:style w:type="paragraph" w:styleId="Heading1">
    <w:name w:val="heading 1"/>
    <w:basedOn w:val="Normal"/>
    <w:link w:val="Heading1Char"/>
    <w:uiPriority w:val="1"/>
    <w:qFormat/>
    <w:rsid w:val="0086265A"/>
    <w:pPr>
      <w:spacing w:after="0" w:line="240" w:lineRule="auto"/>
      <w:ind w:left="118"/>
      <w:outlineLvl w:val="0"/>
    </w:pPr>
    <w:rPr>
      <w:rFonts w:ascii="Arial" w:eastAsia="Arial"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15"/>
  </w:style>
  <w:style w:type="paragraph" w:styleId="Footer">
    <w:name w:val="footer"/>
    <w:basedOn w:val="Normal"/>
    <w:link w:val="FooterChar"/>
    <w:uiPriority w:val="99"/>
    <w:unhideWhenUsed/>
    <w:rsid w:val="009F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15"/>
  </w:style>
  <w:style w:type="paragraph" w:styleId="ListParagraph">
    <w:name w:val="List Paragraph"/>
    <w:basedOn w:val="Normal"/>
    <w:uiPriority w:val="34"/>
    <w:qFormat/>
    <w:rsid w:val="00AB7617"/>
    <w:pPr>
      <w:ind w:left="720"/>
      <w:contextualSpacing/>
    </w:pPr>
  </w:style>
  <w:style w:type="paragraph" w:customStyle="1" w:styleId="Default">
    <w:name w:val="Default"/>
    <w:uiPriority w:val="99"/>
    <w:rsid w:val="00657764"/>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225A15"/>
    <w:rPr>
      <w:color w:val="0000FF"/>
      <w:u w:val="single"/>
    </w:rPr>
  </w:style>
  <w:style w:type="character" w:styleId="CommentReference">
    <w:name w:val="annotation reference"/>
    <w:basedOn w:val="DefaultParagraphFont"/>
    <w:uiPriority w:val="99"/>
    <w:semiHidden/>
    <w:unhideWhenUsed/>
    <w:rsid w:val="00332142"/>
    <w:rPr>
      <w:sz w:val="16"/>
      <w:szCs w:val="16"/>
    </w:rPr>
  </w:style>
  <w:style w:type="paragraph" w:styleId="CommentText">
    <w:name w:val="annotation text"/>
    <w:basedOn w:val="Normal"/>
    <w:link w:val="CommentTextChar"/>
    <w:uiPriority w:val="99"/>
    <w:semiHidden/>
    <w:unhideWhenUsed/>
    <w:rsid w:val="00332142"/>
    <w:pPr>
      <w:spacing w:line="240" w:lineRule="auto"/>
    </w:pPr>
    <w:rPr>
      <w:sz w:val="20"/>
      <w:szCs w:val="20"/>
    </w:rPr>
  </w:style>
  <w:style w:type="character" w:customStyle="1" w:styleId="CommentTextChar">
    <w:name w:val="Comment Text Char"/>
    <w:basedOn w:val="DefaultParagraphFont"/>
    <w:link w:val="CommentText"/>
    <w:uiPriority w:val="99"/>
    <w:semiHidden/>
    <w:rsid w:val="00332142"/>
    <w:rPr>
      <w:sz w:val="20"/>
      <w:szCs w:val="20"/>
    </w:rPr>
  </w:style>
  <w:style w:type="paragraph" w:styleId="CommentSubject">
    <w:name w:val="annotation subject"/>
    <w:basedOn w:val="CommentText"/>
    <w:next w:val="CommentText"/>
    <w:link w:val="CommentSubjectChar"/>
    <w:uiPriority w:val="99"/>
    <w:semiHidden/>
    <w:unhideWhenUsed/>
    <w:rsid w:val="00332142"/>
    <w:rPr>
      <w:b/>
      <w:bCs/>
    </w:rPr>
  </w:style>
  <w:style w:type="character" w:customStyle="1" w:styleId="CommentSubjectChar">
    <w:name w:val="Comment Subject Char"/>
    <w:basedOn w:val="CommentTextChar"/>
    <w:link w:val="CommentSubject"/>
    <w:uiPriority w:val="99"/>
    <w:semiHidden/>
    <w:rsid w:val="00332142"/>
    <w:rPr>
      <w:b/>
      <w:bCs/>
      <w:sz w:val="20"/>
      <w:szCs w:val="20"/>
    </w:rPr>
  </w:style>
  <w:style w:type="paragraph" w:styleId="BalloonText">
    <w:name w:val="Balloon Text"/>
    <w:basedOn w:val="Normal"/>
    <w:link w:val="BalloonTextChar"/>
    <w:uiPriority w:val="99"/>
    <w:semiHidden/>
    <w:unhideWhenUsed/>
    <w:rsid w:val="0033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42"/>
    <w:rPr>
      <w:rFonts w:ascii="Segoe UI" w:hAnsi="Segoe UI" w:cs="Segoe UI"/>
      <w:sz w:val="18"/>
      <w:szCs w:val="18"/>
    </w:rPr>
  </w:style>
  <w:style w:type="character" w:customStyle="1" w:styleId="Heading1Char">
    <w:name w:val="Heading 1 Char"/>
    <w:basedOn w:val="DefaultParagraphFont"/>
    <w:link w:val="Heading1"/>
    <w:uiPriority w:val="1"/>
    <w:rsid w:val="0086265A"/>
    <w:rPr>
      <w:rFonts w:ascii="Arial" w:eastAsia="Arial" w:hAnsi="Arial" w:cs="Times New Roman"/>
      <w:b/>
      <w:bCs/>
      <w:sz w:val="20"/>
      <w:szCs w:val="20"/>
    </w:rPr>
  </w:style>
  <w:style w:type="paragraph" w:styleId="BodyText">
    <w:name w:val="Body Text"/>
    <w:basedOn w:val="Normal"/>
    <w:link w:val="BodyTextChar"/>
    <w:uiPriority w:val="1"/>
    <w:qFormat/>
    <w:rsid w:val="00236F38"/>
    <w:pPr>
      <w:spacing w:after="0" w:line="240" w:lineRule="auto"/>
      <w:ind w:left="40"/>
    </w:pPr>
    <w:rPr>
      <w:rFonts w:ascii="Arial" w:eastAsia="Arial" w:hAnsi="Arial"/>
      <w:sz w:val="20"/>
      <w:szCs w:val="20"/>
    </w:rPr>
  </w:style>
  <w:style w:type="character" w:customStyle="1" w:styleId="BodyTextChar">
    <w:name w:val="Body Text Char"/>
    <w:basedOn w:val="DefaultParagraphFont"/>
    <w:link w:val="BodyText"/>
    <w:uiPriority w:val="1"/>
    <w:rsid w:val="00236F38"/>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19389">
      <w:bodyDiv w:val="1"/>
      <w:marLeft w:val="0"/>
      <w:marRight w:val="0"/>
      <w:marTop w:val="0"/>
      <w:marBottom w:val="0"/>
      <w:divBdr>
        <w:top w:val="none" w:sz="0" w:space="0" w:color="auto"/>
        <w:left w:val="none" w:sz="0" w:space="0" w:color="auto"/>
        <w:bottom w:val="none" w:sz="0" w:space="0" w:color="auto"/>
        <w:right w:val="none" w:sz="0" w:space="0" w:color="auto"/>
      </w:divBdr>
    </w:div>
    <w:div w:id="1740589901">
      <w:bodyDiv w:val="1"/>
      <w:marLeft w:val="0"/>
      <w:marRight w:val="0"/>
      <w:marTop w:val="0"/>
      <w:marBottom w:val="0"/>
      <w:divBdr>
        <w:top w:val="none" w:sz="0" w:space="0" w:color="auto"/>
        <w:left w:val="none" w:sz="0" w:space="0" w:color="auto"/>
        <w:bottom w:val="none" w:sz="0" w:space="0" w:color="auto"/>
        <w:right w:val="none" w:sz="0" w:space="0" w:color="auto"/>
      </w:divBdr>
    </w:div>
    <w:div w:id="17487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verage-database/staticpages/icd-10-code-lookup.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C665-B66F-491A-90B5-F33F79E8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kendrmj</dc:creator>
  <cp:lastModifiedBy>Kendrick, Maleah J</cp:lastModifiedBy>
  <cp:revision>4</cp:revision>
  <dcterms:created xsi:type="dcterms:W3CDTF">2021-04-02T13:30:00Z</dcterms:created>
  <dcterms:modified xsi:type="dcterms:W3CDTF">2021-04-21T17:54:00Z</dcterms:modified>
</cp:coreProperties>
</file>